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5573" w14:textId="32C3C931" w:rsidR="00B9524C" w:rsidRPr="00D85E2B" w:rsidRDefault="00D85E2B" w:rsidP="64212FAD">
      <w:pPr>
        <w:shd w:val="clear" w:color="auto" w:fill="FFFFFF" w:themeFill="background1"/>
        <w:spacing w:before="180" w:after="180"/>
        <w:jc w:val="center"/>
      </w:pPr>
      <w:bookmarkStart w:id="0" w:name="_GoBack"/>
      <w:bookmarkEnd w:id="0"/>
      <w:r>
        <w:rPr>
          <w:noProof/>
        </w:rPr>
        <w:drawing>
          <wp:inline distT="0" distB="0" distL="0" distR="0" wp14:anchorId="0187B6BD" wp14:editId="630E6646">
            <wp:extent cx="1714500" cy="967740"/>
            <wp:effectExtent l="0" t="0" r="0" b="0"/>
            <wp:docPr id="17625699" name="Picture 1762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4500" cy="967740"/>
                    </a:xfrm>
                    <a:prstGeom prst="rect">
                      <a:avLst/>
                    </a:prstGeom>
                  </pic:spPr>
                </pic:pic>
              </a:graphicData>
            </a:graphic>
          </wp:inline>
        </w:drawing>
      </w:r>
    </w:p>
    <w:p w14:paraId="6AA2E3FE" w14:textId="32A55556" w:rsidR="00B9524C" w:rsidRPr="00D85E2B" w:rsidRDefault="6C1B6FEF" w:rsidP="6C1B6FEF">
      <w:pPr>
        <w:shd w:val="clear" w:color="auto" w:fill="FFFFFF" w:themeFill="background1"/>
        <w:spacing w:before="180" w:after="180"/>
        <w:jc w:val="center"/>
        <w:rPr>
          <w:rFonts w:ascii="Helvetica Neue" w:hAnsi="Helvetica Neue" w:cs="Times New Roman"/>
        </w:rPr>
      </w:pPr>
      <w:r w:rsidRPr="6C1B6FEF">
        <w:rPr>
          <w:rFonts w:ascii="Helvetica Neue" w:hAnsi="Helvetica Neue" w:cs="Times New Roman"/>
          <w:b/>
          <w:bCs/>
          <w:sz w:val="22"/>
          <w:szCs w:val="22"/>
        </w:rPr>
        <w:t>SISE 2010: Introduction to Social Innovation and Social Entrepreneurship</w:t>
      </w:r>
      <w:r w:rsidR="00D85E2B">
        <w:br/>
      </w:r>
      <w:r w:rsidRPr="6C1B6FEF">
        <w:rPr>
          <w:rFonts w:ascii="Helvetica Neue" w:hAnsi="Helvetica Neue" w:cs="Times New Roman"/>
          <w:b/>
          <w:bCs/>
          <w:sz w:val="22"/>
          <w:szCs w:val="22"/>
        </w:rPr>
        <w:t>Section -01 Tuesdays &amp; Thursdays 11:00 AM to 12:15 PM</w:t>
      </w:r>
      <w:r w:rsidR="00D85E2B">
        <w:br/>
      </w:r>
      <w:r w:rsidRPr="6C1B6FEF">
        <w:rPr>
          <w:rFonts w:ascii="Helvetica Neue" w:hAnsi="Helvetica Neue" w:cs="Times New Roman"/>
          <w:b/>
          <w:bCs/>
          <w:sz w:val="22"/>
          <w:szCs w:val="22"/>
        </w:rPr>
        <w:t>Howard-Tilton Memorial Library, 406</w:t>
      </w:r>
      <w:r w:rsidR="00D85E2B">
        <w:br/>
      </w:r>
      <w:r w:rsidR="00D85E2B">
        <w:br/>
      </w:r>
      <w:r w:rsidRPr="6C1B6FEF">
        <w:rPr>
          <w:rFonts w:ascii="Helvetica Neue" w:hAnsi="Helvetica Neue" w:cs="Times New Roman"/>
          <w:b/>
          <w:bCs/>
          <w:sz w:val="22"/>
          <w:szCs w:val="22"/>
        </w:rPr>
        <w:t>Mandatory Co-requisite: SISE 2890-11, 20-Hour Service-learning Requirement</w:t>
      </w:r>
      <w:r w:rsidR="00D85E2B">
        <w:br/>
      </w:r>
      <w:r w:rsidRPr="6C1B6FEF">
        <w:rPr>
          <w:rFonts w:ascii="Helvetica Neue" w:hAnsi="Helvetica Neue" w:cs="Times New Roman"/>
          <w:b/>
          <w:bCs/>
          <w:sz w:val="22"/>
          <w:szCs w:val="22"/>
        </w:rPr>
        <w:t>Saturdays, 7:45 AM to 4:30 PM, Reily Recreation Center -OR- Howard-Tilton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000"/>
        <w:gridCol w:w="6080"/>
      </w:tblGrid>
      <w:tr w:rsidR="00B9524C" w:rsidRPr="00B9524C" w14:paraId="093B4F68" w14:textId="77777777" w:rsidTr="68A2ECD6">
        <w:tc>
          <w:tcPr>
            <w:tcW w:w="1984" w:type="pct"/>
            <w:shd w:val="clear" w:color="auto" w:fill="FFFFFF" w:themeFill="background1"/>
            <w:tcMar>
              <w:top w:w="30" w:type="dxa"/>
              <w:left w:w="30" w:type="dxa"/>
              <w:bottom w:w="30" w:type="dxa"/>
              <w:right w:w="30" w:type="dxa"/>
            </w:tcMar>
            <w:vAlign w:val="center"/>
            <w:hideMark/>
          </w:tcPr>
          <w:p w14:paraId="06116FBA" w14:textId="2ED647BE" w:rsidR="00B9524C" w:rsidRPr="00B9524C" w:rsidRDefault="64212FAD" w:rsidP="64212FAD">
            <w:pPr>
              <w:rPr>
                <w:rFonts w:ascii="Helvetica Neue" w:hAnsi="Helvetica Neue" w:cs="Times New Roman"/>
                <w:sz w:val="22"/>
                <w:szCs w:val="22"/>
              </w:rPr>
            </w:pPr>
            <w:r w:rsidRPr="64212FAD">
              <w:rPr>
                <w:rFonts w:ascii="Helvetica Neue" w:hAnsi="Helvetica Neue" w:cs="Times New Roman"/>
                <w:b/>
                <w:bCs/>
                <w:sz w:val="22"/>
                <w:szCs w:val="22"/>
              </w:rPr>
              <w:t>Instructor: </w:t>
            </w:r>
            <w:r w:rsidRPr="64212FAD">
              <w:rPr>
                <w:rFonts w:ascii="Helvetica Neue" w:hAnsi="Helvetica Neue" w:cs="Times New Roman"/>
                <w:sz w:val="22"/>
                <w:szCs w:val="22"/>
              </w:rPr>
              <w:t>Rebecca Otten, MPH</w:t>
            </w:r>
            <w:r w:rsidR="00B9524C">
              <w:br/>
            </w:r>
            <w:r w:rsidRPr="64212FAD">
              <w:rPr>
                <w:rFonts w:ascii="Helvetica Neue" w:hAnsi="Helvetica Neue" w:cs="Times New Roman"/>
                <w:b/>
                <w:bCs/>
                <w:sz w:val="22"/>
                <w:szCs w:val="22"/>
              </w:rPr>
              <w:t>Office: </w:t>
            </w:r>
            <w:r w:rsidRPr="64212FAD">
              <w:rPr>
                <w:rFonts w:ascii="Helvetica Neue" w:hAnsi="Helvetica Neue" w:cs="Times New Roman"/>
                <w:sz w:val="22"/>
                <w:szCs w:val="22"/>
              </w:rPr>
              <w:t>Taylor Center, HTML 406</w:t>
            </w:r>
            <w:r w:rsidR="00B9524C">
              <w:br/>
            </w:r>
            <w:r w:rsidRPr="64212FAD">
              <w:rPr>
                <w:rFonts w:ascii="Helvetica Neue" w:hAnsi="Helvetica Neue" w:cs="Times New Roman"/>
                <w:b/>
                <w:bCs/>
                <w:sz w:val="22"/>
                <w:szCs w:val="22"/>
              </w:rPr>
              <w:t>Office Hours</w:t>
            </w:r>
            <w:r w:rsidRPr="64212FAD">
              <w:rPr>
                <w:rFonts w:ascii="Helvetica Neue" w:hAnsi="Helvetica Neue" w:cs="Times New Roman"/>
                <w:sz w:val="22"/>
                <w:szCs w:val="22"/>
              </w:rPr>
              <w:t>: By appointment, https://rotten.youcanbook.me/ </w:t>
            </w:r>
          </w:p>
          <w:p w14:paraId="65F7EDFD" w14:textId="77777777" w:rsidR="00B9524C" w:rsidRPr="00B9524C" w:rsidRDefault="00B9524C" w:rsidP="64212FAD">
            <w:pPr>
              <w:spacing w:before="180" w:after="180"/>
              <w:rPr>
                <w:rFonts w:ascii="Helvetica Neue" w:hAnsi="Helvetica Neue" w:cs="Times New Roman"/>
                <w:sz w:val="22"/>
                <w:szCs w:val="22"/>
              </w:rPr>
            </w:pPr>
            <w:r>
              <w:br/>
            </w:r>
            <w:r w:rsidR="64212FAD" w:rsidRPr="64212FAD">
              <w:rPr>
                <w:rFonts w:ascii="Helvetica Neue" w:hAnsi="Helvetica Neue" w:cs="Times New Roman"/>
                <w:b/>
                <w:bCs/>
                <w:sz w:val="22"/>
                <w:szCs w:val="22"/>
              </w:rPr>
              <w:t>Email: </w:t>
            </w:r>
            <w:hyperlink r:id="rId7">
              <w:r w:rsidR="64212FAD" w:rsidRPr="64212FAD">
                <w:rPr>
                  <w:rFonts w:ascii="Helvetica Neue" w:hAnsi="Helvetica Neue" w:cs="Times New Roman"/>
                  <w:sz w:val="22"/>
                  <w:szCs w:val="22"/>
                  <w:u w:val="single"/>
                </w:rPr>
                <w:t>rotten@tulane.edu</w:t>
              </w:r>
              <w:r>
                <w:br/>
              </w:r>
            </w:hyperlink>
            <w:r w:rsidR="64212FAD" w:rsidRPr="64212FAD">
              <w:rPr>
                <w:rFonts w:ascii="Helvetica Neue" w:hAnsi="Helvetica Neue" w:cs="Times New Roman"/>
                <w:b/>
                <w:bCs/>
                <w:sz w:val="22"/>
                <w:szCs w:val="22"/>
              </w:rPr>
              <w:t>Office Phone:</w:t>
            </w:r>
            <w:r w:rsidR="64212FAD" w:rsidRPr="64212FAD">
              <w:rPr>
                <w:rFonts w:ascii="Helvetica Neue" w:hAnsi="Helvetica Neue" w:cs="Times New Roman"/>
                <w:sz w:val="22"/>
                <w:szCs w:val="22"/>
              </w:rPr>
              <w:t> 504-314-7688</w:t>
            </w:r>
            <w:r>
              <w:br/>
            </w:r>
            <w:r w:rsidR="64212FAD" w:rsidRPr="64212FAD">
              <w:rPr>
                <w:rFonts w:ascii="Helvetica Neue" w:hAnsi="Helvetica Neue" w:cs="Times New Roman"/>
                <w:b/>
                <w:bCs/>
                <w:sz w:val="22"/>
                <w:szCs w:val="22"/>
              </w:rPr>
              <w:t>Cell Phone:</w:t>
            </w:r>
            <w:r w:rsidR="64212FAD" w:rsidRPr="64212FAD">
              <w:rPr>
                <w:rFonts w:ascii="Helvetica Neue" w:hAnsi="Helvetica Neue" w:cs="Times New Roman"/>
                <w:sz w:val="22"/>
                <w:szCs w:val="22"/>
              </w:rPr>
              <w:t> 262-853-4467</w:t>
            </w:r>
          </w:p>
        </w:tc>
        <w:tc>
          <w:tcPr>
            <w:tcW w:w="3016" w:type="pct"/>
            <w:shd w:val="clear" w:color="auto" w:fill="FFFFFF" w:themeFill="background1"/>
            <w:tcMar>
              <w:top w:w="30" w:type="dxa"/>
              <w:left w:w="30" w:type="dxa"/>
              <w:bottom w:w="30" w:type="dxa"/>
              <w:right w:w="30" w:type="dxa"/>
            </w:tcMar>
            <w:vAlign w:val="center"/>
            <w:hideMark/>
          </w:tcPr>
          <w:p w14:paraId="7371DE52" w14:textId="36F8ACAB" w:rsidR="00B9524C" w:rsidRPr="00B13CF4" w:rsidRDefault="64212FAD" w:rsidP="64212FAD">
            <w:pPr>
              <w:rPr>
                <w:rFonts w:ascii="Helvetica Neue" w:hAnsi="Helvetica Neue" w:cs="Times New Roman"/>
                <w:sz w:val="22"/>
                <w:szCs w:val="22"/>
              </w:rPr>
            </w:pPr>
            <w:r w:rsidRPr="64212FAD">
              <w:rPr>
                <w:rFonts w:ascii="Helvetica Neue" w:hAnsi="Helvetica Neue" w:cs="Times New Roman"/>
                <w:b/>
                <w:bCs/>
                <w:sz w:val="22"/>
                <w:szCs w:val="22"/>
              </w:rPr>
              <w:t>Community Professor: </w:t>
            </w:r>
            <w:r w:rsidRPr="64212FAD">
              <w:rPr>
                <w:rFonts w:ascii="Helvetica Neue" w:hAnsi="Helvetica Neue" w:cs="Times New Roman"/>
                <w:sz w:val="22"/>
                <w:szCs w:val="22"/>
              </w:rPr>
              <w:t>unCommon Construction</w:t>
            </w:r>
            <w:r w:rsidR="00B9524C">
              <w:br/>
            </w:r>
            <w:r w:rsidRPr="64212FAD">
              <w:rPr>
                <w:rFonts w:ascii="Helvetica Neue" w:hAnsi="Helvetica Neue" w:cs="Times New Roman"/>
                <w:b/>
                <w:bCs/>
                <w:sz w:val="22"/>
                <w:szCs w:val="22"/>
              </w:rPr>
              <w:t>Facilitators:</w:t>
            </w:r>
            <w:r w:rsidRPr="64212FAD">
              <w:rPr>
                <w:rFonts w:ascii="Helvetica Neue" w:hAnsi="Helvetica Neue" w:cs="Times New Roman"/>
                <w:sz w:val="22"/>
                <w:szCs w:val="22"/>
              </w:rPr>
              <w:t> Aaron Frumin &amp; uCC Team</w:t>
            </w:r>
          </w:p>
          <w:p w14:paraId="726AE0B4" w14:textId="4E54A0BA" w:rsidR="002D6A9C" w:rsidRPr="00B9524C" w:rsidRDefault="00B9524C" w:rsidP="68A2ECD6">
            <w:pPr>
              <w:spacing w:before="180" w:after="180"/>
              <w:rPr>
                <w:rFonts w:ascii="Helvetica Neue" w:hAnsi="Helvetica Neue" w:cs="Times New Roman"/>
                <w:sz w:val="22"/>
                <w:szCs w:val="22"/>
              </w:rPr>
            </w:pPr>
            <w:r w:rsidRPr="64212FAD">
              <w:rPr>
                <w:rFonts w:ascii="Helvetica Neue" w:hAnsi="Helvetica Neue" w:cs="Times New Roman"/>
                <w:sz w:val="22"/>
                <w:szCs w:val="22"/>
              </w:rPr>
              <w:t> </w:t>
            </w:r>
            <w:r w:rsidRPr="00B9524C">
              <w:rPr>
                <w:rFonts w:ascii="Helvetica Neue" w:hAnsi="Helvetica Neue" w:cs="Times New Roman"/>
                <w:color w:val="2D3B45"/>
                <w:sz w:val="22"/>
                <w:szCs w:val="22"/>
              </w:rPr>
              <w:br/>
            </w:r>
            <w:r w:rsidRPr="64212FAD">
              <w:rPr>
                <w:rFonts w:ascii="Helvetica Neue" w:hAnsi="Helvetica Neue" w:cs="Times New Roman"/>
                <w:b/>
                <w:bCs/>
                <w:sz w:val="22"/>
                <w:szCs w:val="22"/>
              </w:rPr>
              <w:t>TA</w:t>
            </w:r>
            <w:r w:rsidR="00B13CF4" w:rsidRPr="64212FAD">
              <w:rPr>
                <w:rFonts w:ascii="Helvetica Neue" w:hAnsi="Helvetica Neue" w:cs="Times New Roman"/>
                <w:b/>
                <w:bCs/>
                <w:sz w:val="22"/>
                <w:szCs w:val="22"/>
              </w:rPr>
              <w:t xml:space="preserve"> &amp; Research/Writing Coach</w:t>
            </w:r>
            <w:r w:rsidRPr="64212FAD">
              <w:rPr>
                <w:rFonts w:ascii="Helvetica Neue" w:hAnsi="Helvetica Neue" w:cs="Times New Roman"/>
                <w:b/>
                <w:bCs/>
                <w:sz w:val="22"/>
                <w:szCs w:val="22"/>
              </w:rPr>
              <w:t>:</w:t>
            </w:r>
            <w:r w:rsidRPr="00B9524C">
              <w:rPr>
                <w:rFonts w:ascii="Helvetica Neue" w:hAnsi="Helvetica Neue" w:cs="Times New Roman"/>
                <w:b/>
                <w:bCs/>
                <w:color w:val="2D3B45"/>
                <w:sz w:val="22"/>
                <w:szCs w:val="22"/>
              </w:rPr>
              <w:br/>
            </w:r>
            <w:r w:rsidRPr="64212FAD">
              <w:rPr>
                <w:rFonts w:ascii="Helvetica Neue" w:hAnsi="Helvetica Neue" w:cs="Times New Roman"/>
                <w:b/>
                <w:bCs/>
                <w:sz w:val="22"/>
                <w:szCs w:val="22"/>
              </w:rPr>
              <w:t>Email: </w:t>
            </w:r>
            <w:r w:rsidR="002D6A9C">
              <w:rPr>
                <w:rFonts w:ascii="Helvetica Neue" w:hAnsi="Helvetica Neue" w:cs="Times New Roman"/>
                <w:color w:val="2D3B45"/>
                <w:sz w:val="22"/>
                <w:szCs w:val="22"/>
              </w:rPr>
              <w:br/>
            </w:r>
            <w:r w:rsidR="002D6A9C" w:rsidRPr="64212FAD">
              <w:rPr>
                <w:rFonts w:ascii="Helvetica Neue" w:hAnsi="Helvetica Neue" w:cs="Times New Roman"/>
                <w:b/>
                <w:bCs/>
                <w:sz w:val="22"/>
                <w:szCs w:val="22"/>
              </w:rPr>
              <w:t>Office Hours:</w:t>
            </w:r>
          </w:p>
        </w:tc>
      </w:tr>
    </w:tbl>
    <w:p w14:paraId="4361FF8E" w14:textId="4BC83189" w:rsidR="00B9524C" w:rsidRPr="00B9524C" w:rsidRDefault="6C1B6FEF" w:rsidP="6C1B6FEF">
      <w:pPr>
        <w:shd w:val="clear" w:color="auto" w:fill="FFFFFF" w:themeFill="background1"/>
        <w:spacing w:before="180" w:after="180"/>
        <w:rPr>
          <w:rFonts w:ascii="Helvetica Neue" w:hAnsi="Helvetica Neue" w:cs="Times New Roman"/>
          <w:sz w:val="22"/>
          <w:szCs w:val="22"/>
        </w:rPr>
      </w:pPr>
      <w:r w:rsidRPr="6C1B6FEF">
        <w:rPr>
          <w:rFonts w:ascii="Helvetica Neue" w:hAnsi="Helvetica Neue" w:cs="Times New Roman"/>
          <w:b/>
          <w:bCs/>
          <w:sz w:val="22"/>
          <w:szCs w:val="22"/>
        </w:rPr>
        <w:t>Learning Goals: </w:t>
      </w:r>
      <w:r w:rsidRPr="6C1B6FEF">
        <w:rPr>
          <w:rFonts w:ascii="Helvetica Neue" w:hAnsi="Helvetica Neue" w:cs="Times New Roman"/>
          <w:sz w:val="22"/>
          <w:szCs w:val="22"/>
        </w:rPr>
        <w:t>SISE 2010 is an introductory class that gives students an appreciation for the field of social innovation and social entrepreneurship (SISE). We look to inspire and educate students about the core tenets of SISE. We examine key concepts including: social mission, social innovation, social entrepreneurship, and social value. It considers historical perspectives of the field to inform our current understanding of the evolution of solving social and environmental problems. The class introduces students to the concepts, strategies, and approaches of social change. We consider the necessary skills required of social entrepreneurs and others working to make change in communities around the world. Further, we look at cases of social entrepreneurs, intrapreneurs, innovators, and visionaries who are coming up with novel methods to address a variety of social issues utilizing different organizational forms and operating in international, domestic, and local contexts.</w:t>
      </w:r>
      <w:r w:rsidR="00B9524C">
        <w:br/>
      </w:r>
      <w:r w:rsidR="00B9524C">
        <w:br/>
      </w:r>
      <w:r w:rsidRPr="6C1B6FEF">
        <w:rPr>
          <w:rFonts w:ascii="Helvetica Neue" w:hAnsi="Helvetica Neue" w:cs="Times New Roman"/>
          <w:b/>
          <w:bCs/>
          <w:sz w:val="22"/>
          <w:szCs w:val="22"/>
        </w:rPr>
        <w:t>Learning Outcomes: </w:t>
      </w:r>
      <w:r w:rsidRPr="6C1B6FEF">
        <w:rPr>
          <w:rFonts w:ascii="Helvetica Neue" w:hAnsi="Helvetica Neue" w:cs="Times New Roman"/>
          <w:sz w:val="22"/>
          <w:szCs w:val="22"/>
        </w:rPr>
        <w:t>Students will advance their knowledge of the field of social innovation (SI) as an arena of community collaboration, entrepreneurial action, academic study, and transformation in human society. Students will demonstrate these advances in knowledge by being able to: </w:t>
      </w:r>
    </w:p>
    <w:p w14:paraId="2195BBF6" w14:textId="77777777" w:rsidR="00B9524C" w:rsidRPr="00B9524C" w:rsidRDefault="64212FAD" w:rsidP="64212FAD">
      <w:pPr>
        <w:numPr>
          <w:ilvl w:val="0"/>
          <w:numId w:val="28"/>
        </w:numPr>
        <w:shd w:val="clear" w:color="auto" w:fill="FFFFFF" w:themeFill="background1"/>
        <w:spacing w:before="100" w:beforeAutospacing="1" w:after="100" w:afterAutospacing="1"/>
        <w:ind w:left="375"/>
        <w:rPr>
          <w:rFonts w:ascii="Helvetica Neue" w:eastAsia="Times New Roman" w:hAnsi="Helvetica Neue" w:cs="Times New Roman"/>
          <w:color w:val="000000" w:themeColor="text1"/>
          <w:sz w:val="22"/>
          <w:szCs w:val="22"/>
        </w:rPr>
      </w:pPr>
      <w:r w:rsidRPr="64212FAD">
        <w:rPr>
          <w:rFonts w:ascii="Helvetica Neue" w:eastAsia="Times New Roman" w:hAnsi="Helvetica Neue" w:cs="Times New Roman"/>
          <w:sz w:val="22"/>
          <w:szCs w:val="22"/>
        </w:rPr>
        <w:t>Define and distinguish social innovation, social entrepreneurship, and social enterprise with related fields and concepts.</w:t>
      </w:r>
    </w:p>
    <w:p w14:paraId="085889E3" w14:textId="77777777" w:rsidR="00B9524C" w:rsidRPr="00B9524C" w:rsidRDefault="64212FAD" w:rsidP="64212FAD">
      <w:pPr>
        <w:numPr>
          <w:ilvl w:val="0"/>
          <w:numId w:val="28"/>
        </w:numPr>
        <w:shd w:val="clear" w:color="auto" w:fill="FFFFFF" w:themeFill="background1"/>
        <w:spacing w:before="100" w:beforeAutospacing="1" w:after="100" w:afterAutospacing="1"/>
        <w:ind w:left="375"/>
        <w:rPr>
          <w:rFonts w:ascii="Helvetica Neue" w:eastAsia="Times New Roman" w:hAnsi="Helvetica Neue" w:cs="Times New Roman"/>
          <w:color w:val="000000" w:themeColor="text1"/>
          <w:sz w:val="22"/>
          <w:szCs w:val="22"/>
        </w:rPr>
      </w:pPr>
      <w:r w:rsidRPr="64212FAD">
        <w:rPr>
          <w:rFonts w:ascii="Helvetica Neue" w:eastAsia="Times New Roman" w:hAnsi="Helvetica Neue" w:cs="Times New Roman"/>
          <w:sz w:val="22"/>
          <w:szCs w:val="22"/>
        </w:rPr>
        <w:t>Explain the historical trajectory of social innovation and its relationship to other social actors (private, government, and nonprofit/philanthropic sectors) and other approaches to social problem-solving.</w:t>
      </w:r>
    </w:p>
    <w:p w14:paraId="47AE81D0" w14:textId="77777777" w:rsidR="00B9524C" w:rsidRPr="00B9524C" w:rsidRDefault="64212FAD" w:rsidP="64212FAD">
      <w:pPr>
        <w:numPr>
          <w:ilvl w:val="0"/>
          <w:numId w:val="28"/>
        </w:numPr>
        <w:shd w:val="clear" w:color="auto" w:fill="FFFFFF" w:themeFill="background1"/>
        <w:spacing w:before="100" w:beforeAutospacing="1" w:after="100" w:afterAutospacing="1"/>
        <w:ind w:left="375"/>
        <w:rPr>
          <w:rFonts w:ascii="Helvetica Neue" w:eastAsia="Times New Roman" w:hAnsi="Helvetica Neue" w:cs="Times New Roman"/>
          <w:color w:val="000000" w:themeColor="text1"/>
          <w:sz w:val="22"/>
          <w:szCs w:val="22"/>
        </w:rPr>
      </w:pPr>
      <w:r w:rsidRPr="64212FAD">
        <w:rPr>
          <w:rFonts w:ascii="Helvetica Neue" w:eastAsia="Times New Roman" w:hAnsi="Helvetica Neue" w:cs="Times New Roman"/>
          <w:sz w:val="22"/>
          <w:szCs w:val="22"/>
        </w:rPr>
        <w:t>Identify notable individuals and institutions in the field of social innovation at the local, national, and global level.</w:t>
      </w:r>
    </w:p>
    <w:p w14:paraId="0CB6D2D2" w14:textId="77777777" w:rsidR="00B9524C" w:rsidRPr="00B9524C" w:rsidRDefault="64212FAD" w:rsidP="64212FAD">
      <w:pPr>
        <w:numPr>
          <w:ilvl w:val="0"/>
          <w:numId w:val="28"/>
        </w:numPr>
        <w:shd w:val="clear" w:color="auto" w:fill="FFFFFF" w:themeFill="background1"/>
        <w:spacing w:before="100" w:beforeAutospacing="1" w:after="100" w:afterAutospacing="1"/>
        <w:ind w:left="375"/>
        <w:rPr>
          <w:rFonts w:ascii="Helvetica Neue" w:eastAsia="Times New Roman" w:hAnsi="Helvetica Neue" w:cs="Times New Roman"/>
          <w:color w:val="000000" w:themeColor="text1"/>
          <w:sz w:val="22"/>
          <w:szCs w:val="22"/>
        </w:rPr>
      </w:pPr>
      <w:r w:rsidRPr="64212FAD">
        <w:rPr>
          <w:rFonts w:ascii="Helvetica Neue" w:eastAsia="Times New Roman" w:hAnsi="Helvetica Neue" w:cs="Times New Roman"/>
          <w:sz w:val="22"/>
          <w:szCs w:val="22"/>
        </w:rPr>
        <w:t>Cultivate empathetic, ethical behaviors and attitudes toward community engagement and collaboration.</w:t>
      </w:r>
    </w:p>
    <w:p w14:paraId="5CC275FD" w14:textId="539CA191" w:rsidR="00B9524C" w:rsidRPr="00B9524C" w:rsidRDefault="64212FAD" w:rsidP="64212FAD">
      <w:pPr>
        <w:shd w:val="clear" w:color="auto" w:fill="FFFFFF" w:themeFill="background1"/>
        <w:spacing w:before="180" w:after="180"/>
        <w:rPr>
          <w:rFonts w:ascii="Helvetica Neue" w:hAnsi="Helvetica Neue" w:cs="Times New Roman"/>
          <w:sz w:val="22"/>
          <w:szCs w:val="22"/>
        </w:rPr>
      </w:pPr>
      <w:r w:rsidRPr="64212FAD">
        <w:rPr>
          <w:rFonts w:ascii="Helvetica Neue" w:hAnsi="Helvetica Neue" w:cs="Times New Roman"/>
          <w:b/>
          <w:bCs/>
          <w:sz w:val="22"/>
          <w:szCs w:val="22"/>
        </w:rPr>
        <w:lastRenderedPageBreak/>
        <w:t>Required Readings</w:t>
      </w:r>
      <w:r w:rsidRPr="64212FAD">
        <w:rPr>
          <w:rFonts w:ascii="Helvetica Neue" w:hAnsi="Helvetica Neue" w:cs="Times New Roman"/>
          <w:sz w:val="22"/>
          <w:szCs w:val="22"/>
        </w:rPr>
        <w:t>: Students are required to purchase two foundational books in the field. We will read selected chapters for in-class discussion; however, additional chapters will be useful for assignments. Other required readings are available via Canvas.</w:t>
      </w:r>
    </w:p>
    <w:p w14:paraId="2B35517D" w14:textId="77777777" w:rsidR="00B9524C" w:rsidRPr="00B9524C" w:rsidRDefault="64212FAD" w:rsidP="64212FAD">
      <w:pPr>
        <w:numPr>
          <w:ilvl w:val="0"/>
          <w:numId w:val="29"/>
        </w:numPr>
        <w:shd w:val="clear" w:color="auto" w:fill="FFFFFF" w:themeFill="background1"/>
        <w:spacing w:before="100" w:beforeAutospacing="1" w:after="100" w:afterAutospacing="1"/>
        <w:ind w:left="375"/>
        <w:rPr>
          <w:rFonts w:ascii="Helvetica Neue" w:eastAsia="Times New Roman" w:hAnsi="Helvetica Neue" w:cs="Times New Roman"/>
          <w:color w:val="000000" w:themeColor="text1"/>
          <w:sz w:val="22"/>
          <w:szCs w:val="22"/>
        </w:rPr>
      </w:pPr>
      <w:r w:rsidRPr="64212FAD">
        <w:rPr>
          <w:rFonts w:ascii="Helvetica Neue" w:eastAsia="Times New Roman" w:hAnsi="Helvetica Neue" w:cs="Times New Roman"/>
          <w:sz w:val="22"/>
          <w:szCs w:val="22"/>
        </w:rPr>
        <w:t>Bornstein, D. (2007). How to Change the World.</w:t>
      </w:r>
    </w:p>
    <w:p w14:paraId="39D99068" w14:textId="77777777" w:rsidR="00CC1358" w:rsidRDefault="6C1B6FEF" w:rsidP="6C1B6FEF">
      <w:pPr>
        <w:numPr>
          <w:ilvl w:val="0"/>
          <w:numId w:val="29"/>
        </w:numPr>
        <w:shd w:val="clear" w:color="auto" w:fill="FFFFFF" w:themeFill="background1"/>
        <w:spacing w:before="100" w:beforeAutospacing="1" w:after="100" w:afterAutospacing="1"/>
        <w:ind w:left="375"/>
        <w:rPr>
          <w:rFonts w:ascii="Helvetica Neue" w:eastAsia="Times New Roman" w:hAnsi="Helvetica Neue" w:cs="Times New Roman"/>
          <w:color w:val="000000" w:themeColor="text1"/>
          <w:sz w:val="22"/>
          <w:szCs w:val="22"/>
        </w:rPr>
      </w:pPr>
      <w:r w:rsidRPr="6C1B6FEF">
        <w:rPr>
          <w:rFonts w:ascii="Helvetica Neue" w:eastAsia="Times New Roman" w:hAnsi="Helvetica Neue" w:cs="Times New Roman"/>
          <w:sz w:val="22"/>
          <w:szCs w:val="22"/>
        </w:rPr>
        <w:t>Martin, R. L. &amp; Osberg, S. R. (2015). Getting Beyond Better.</w:t>
      </w:r>
    </w:p>
    <w:p w14:paraId="5C6B9909" w14:textId="6A85BCEC" w:rsidR="00B9524C" w:rsidRPr="00B9524C" w:rsidRDefault="64212FAD" w:rsidP="00E11562">
      <w:pPr>
        <w:shd w:val="clear" w:color="auto" w:fill="FFFFFF" w:themeFill="background1"/>
        <w:spacing w:before="100" w:beforeAutospacing="1" w:after="100" w:afterAutospacing="1"/>
        <w:rPr>
          <w:rFonts w:ascii="Helvetica Neue" w:eastAsia="Times New Roman" w:hAnsi="Helvetica Neue" w:cs="Times New Roman"/>
          <w:sz w:val="22"/>
          <w:szCs w:val="22"/>
        </w:rPr>
      </w:pPr>
      <w:r w:rsidRPr="64212FAD">
        <w:rPr>
          <w:rFonts w:ascii="Helvetica Neue" w:hAnsi="Helvetica Neue" w:cs="Times New Roman"/>
          <w:b/>
          <w:bCs/>
          <w:sz w:val="22"/>
          <w:szCs w:val="22"/>
        </w:rPr>
        <w:t>Course Requirements &amp; Expectations: </w:t>
      </w:r>
      <w:r w:rsidRPr="64212FAD">
        <w:rPr>
          <w:rFonts w:ascii="Helvetica Neue" w:hAnsi="Helvetica Neue" w:cs="Times New Roman"/>
          <w:sz w:val="22"/>
          <w:szCs w:val="22"/>
        </w:rPr>
        <w:t>Instructors in this course use a variety of assessments, including in-class activities, out-of-class assignments, and field-based experiences, to evaluate student work. Some are formative, intended to help the student and the instructor better understand the degree to which each student is mastering the required knowledge and skills. Others are summative, representing each student’s best attempt to demonstrate acquired knowledge and skills. The total number of points earned by each student by the end of the semester will determine the course grade.</w:t>
      </w:r>
    </w:p>
    <w:p w14:paraId="3449B42E" w14:textId="77777777" w:rsidR="00B9524C" w:rsidRPr="00CC1358" w:rsidRDefault="64212FAD" w:rsidP="64212FAD">
      <w:pPr>
        <w:shd w:val="clear" w:color="auto" w:fill="FFFFFF" w:themeFill="background1"/>
        <w:spacing w:before="180" w:after="180"/>
        <w:rPr>
          <w:rFonts w:ascii="Helvetica Neue" w:hAnsi="Helvetica Neue" w:cs="Times New Roman"/>
          <w:sz w:val="22"/>
          <w:szCs w:val="22"/>
        </w:rPr>
      </w:pPr>
      <w:r w:rsidRPr="64212FAD">
        <w:rPr>
          <w:rFonts w:ascii="Helvetica Neue" w:hAnsi="Helvetica Neue" w:cs="Times New Roman"/>
          <w:sz w:val="22"/>
          <w:szCs w:val="22"/>
          <w:u w:val="single"/>
        </w:rPr>
        <w:t>Students are not allowed to use laptops, e-readers, cell phones, or other electronics in class or during service-learning experiences unless specified by the instructor.</w:t>
      </w:r>
      <w:r w:rsidRPr="64212FAD">
        <w:rPr>
          <w:rFonts w:ascii="Helvetica Neue" w:hAnsi="Helvetica Neue" w:cs="Times New Roman"/>
          <w:sz w:val="22"/>
          <w:szCs w:val="22"/>
        </w:rPr>
        <w:t> Academic research, previous class experience, and student feedback all support the view that classroom learning can be more effective when these devices are not used in the classroom. The instructor will let you know in advance when a laptop might be helpful.</w:t>
      </w:r>
    </w:p>
    <w:p w14:paraId="1F6A5941" w14:textId="77777777" w:rsidR="00B9524C" w:rsidRPr="00B9524C" w:rsidRDefault="64212FAD" w:rsidP="64212FAD">
      <w:pPr>
        <w:numPr>
          <w:ilvl w:val="0"/>
          <w:numId w:val="30"/>
        </w:numPr>
        <w:shd w:val="clear" w:color="auto" w:fill="FFFFFF" w:themeFill="background1"/>
        <w:spacing w:before="100" w:beforeAutospacing="1" w:after="100" w:afterAutospacing="1"/>
        <w:ind w:left="375"/>
        <w:rPr>
          <w:rFonts w:ascii="Helvetica Neue" w:eastAsia="Times New Roman" w:hAnsi="Helvetica Neue" w:cs="Times New Roman"/>
          <w:color w:val="000000" w:themeColor="text1"/>
          <w:sz w:val="22"/>
          <w:szCs w:val="22"/>
        </w:rPr>
      </w:pPr>
      <w:r w:rsidRPr="64212FAD">
        <w:rPr>
          <w:rFonts w:ascii="Helvetica Neue" w:eastAsia="Times New Roman" w:hAnsi="Helvetica Neue" w:cs="Times New Roman"/>
          <w:b/>
          <w:bCs/>
          <w:sz w:val="22"/>
          <w:szCs w:val="22"/>
        </w:rPr>
        <w:t>Advice from the instructor: </w:t>
      </w:r>
      <w:r w:rsidRPr="64212FAD">
        <w:rPr>
          <w:rFonts w:ascii="Helvetica Neue" w:eastAsia="Times New Roman" w:hAnsi="Helvetica Neue" w:cs="Times New Roman"/>
          <w:sz w:val="22"/>
          <w:szCs w:val="22"/>
        </w:rPr>
        <w:t>Complete the readings, show up on time, listen, stay off your phone and laptop during class unless instructed to use it, ask questions, engage with classmates, submit assignments on time, communicate proactively when things come up.</w:t>
      </w:r>
    </w:p>
    <w:p w14:paraId="4C1B4CAD" w14:textId="18B93906" w:rsidR="002D6A9C" w:rsidRPr="002D6A9C" w:rsidRDefault="64212FAD" w:rsidP="64212FAD">
      <w:pPr>
        <w:numPr>
          <w:ilvl w:val="0"/>
          <w:numId w:val="30"/>
        </w:numPr>
        <w:shd w:val="clear" w:color="auto" w:fill="FFFFFF" w:themeFill="background1"/>
        <w:spacing w:before="100" w:beforeAutospacing="1" w:after="100" w:afterAutospacing="1"/>
        <w:ind w:left="375"/>
        <w:rPr>
          <w:rFonts w:ascii="Helvetica Neue" w:eastAsia="Times New Roman" w:hAnsi="Helvetica Neue" w:cs="Times New Roman"/>
          <w:color w:val="000000" w:themeColor="text1"/>
          <w:sz w:val="22"/>
          <w:szCs w:val="22"/>
        </w:rPr>
      </w:pPr>
      <w:r w:rsidRPr="64212FAD">
        <w:rPr>
          <w:rFonts w:ascii="Helvetica Neue" w:eastAsia="Times New Roman" w:hAnsi="Helvetica Neue" w:cs="Times New Roman"/>
          <w:b/>
          <w:bCs/>
          <w:sz w:val="22"/>
          <w:szCs w:val="22"/>
        </w:rPr>
        <w:t>Advice from past students: </w:t>
      </w:r>
      <w:r w:rsidRPr="64212FAD">
        <w:rPr>
          <w:rFonts w:ascii="Helvetica Neue" w:eastAsia="Times New Roman" w:hAnsi="Helvetica Neue" w:cs="Times New Roman"/>
          <w:sz w:val="22"/>
          <w:szCs w:val="22"/>
        </w:rPr>
        <w:t>Do the readings, actively participate in class, start your research &amp; writing earlier than you think you should, you'll get out of the class what you put in (it's more interesting if you do the readings and participate).</w:t>
      </w:r>
    </w:p>
    <w:p w14:paraId="38D67333" w14:textId="77777777" w:rsidR="002D6A9C" w:rsidRDefault="64212FAD" w:rsidP="64212FAD">
      <w:pPr>
        <w:shd w:val="clear" w:color="auto" w:fill="FFFFFF" w:themeFill="background1"/>
        <w:spacing w:before="180" w:after="180"/>
        <w:rPr>
          <w:rFonts w:ascii="Helvetica Neue" w:hAnsi="Helvetica Neue" w:cs="Times New Roman"/>
          <w:sz w:val="22"/>
          <w:szCs w:val="22"/>
        </w:rPr>
      </w:pPr>
      <w:r w:rsidRPr="64212FAD">
        <w:rPr>
          <w:rFonts w:ascii="Helvetica Neue" w:hAnsi="Helvetica Neue" w:cs="Times New Roman"/>
          <w:b/>
          <w:bCs/>
          <w:sz w:val="22"/>
          <w:szCs w:val="22"/>
        </w:rPr>
        <w:t xml:space="preserve">Attendance &amp; Participation: </w:t>
      </w:r>
      <w:r w:rsidRPr="64212FAD">
        <w:rPr>
          <w:rFonts w:ascii="Helvetica Neue" w:hAnsi="Helvetica Neue" w:cs="Times New Roman"/>
          <w:sz w:val="22"/>
          <w:szCs w:val="22"/>
        </w:rPr>
        <w:t xml:space="preserve">This course requires regular attendance and active student participation. It is interactive, experiential, and dynamic. Students are asked to demonstrate enthusiasm, passion, motivation, and whole­hearted participation. It aims to be inspirational, fun, and challenging for everyone involved. The participation grade consists of 1) quiz or ponder assignments before each class session, and 2) attendance and participation during class. </w:t>
      </w:r>
    </w:p>
    <w:p w14:paraId="5073EDCA" w14:textId="7F64647D" w:rsidR="002D6A9C" w:rsidRDefault="64212FAD" w:rsidP="64212FAD">
      <w:pPr>
        <w:shd w:val="clear" w:color="auto" w:fill="FFFFFF" w:themeFill="background1"/>
        <w:spacing w:before="180" w:after="180"/>
        <w:rPr>
          <w:rFonts w:ascii="Helvetica Neue" w:hAnsi="Helvetica Neue" w:cs="Times New Roman"/>
          <w:sz w:val="22"/>
          <w:szCs w:val="22"/>
          <w:u w:val="single"/>
        </w:rPr>
      </w:pPr>
      <w:r w:rsidRPr="64212FAD">
        <w:rPr>
          <w:rFonts w:ascii="Helvetica Neue" w:hAnsi="Helvetica Neue" w:cs="Times New Roman"/>
          <w:sz w:val="22"/>
          <w:szCs w:val="22"/>
        </w:rPr>
        <w:t xml:space="preserve">Per Tulane's Academic Policies: </w:t>
      </w:r>
      <w:r w:rsidRPr="64212FAD">
        <w:rPr>
          <w:rFonts w:ascii="Helvetica Neue" w:hAnsi="Helvetica Neue" w:cs="Times New Roman"/>
          <w:i/>
          <w:iCs/>
          <w:sz w:val="22"/>
          <w:szCs w:val="22"/>
        </w:rPr>
        <w:t>"Students are expected to attend all classes</w:t>
      </w:r>
      <w:r w:rsidRPr="64212FAD">
        <w:rPr>
          <w:rFonts w:ascii="Helvetica Neue" w:hAnsi="Helvetica Neue" w:cs="Times New Roman"/>
          <w:sz w:val="22"/>
          <w:szCs w:val="22"/>
        </w:rPr>
        <w:t xml:space="preserve"> </w:t>
      </w:r>
      <w:r w:rsidRPr="64212FAD">
        <w:rPr>
          <w:rFonts w:ascii="Helvetica Neue" w:hAnsi="Helvetica Neue" w:cs="Times New Roman"/>
          <w:i/>
          <w:iCs/>
          <w:sz w:val="22"/>
          <w:szCs w:val="22"/>
        </w:rPr>
        <w:t xml:space="preserve">unless they are ill or prevented from attending by exceptional circumstances. Students who find it necessary to miss class are responsible for obtaining notes on material covered. Students are responsible for notifying professors about absences that result from serious illnesses, injuries, or critical personal problems." </w:t>
      </w:r>
      <w:r w:rsidRPr="64212FAD">
        <w:rPr>
          <w:rFonts w:ascii="Helvetica Neue" w:hAnsi="Helvetica Neue" w:cs="Times New Roman"/>
          <w:sz w:val="22"/>
          <w:szCs w:val="22"/>
        </w:rPr>
        <w:t>This course does not have a set number of consequence free absences; each absence will result in a reduction of points, but missing 1­-2 class sessions should not seriously impact your overall grade.</w:t>
      </w:r>
    </w:p>
    <w:p w14:paraId="78CAF1BD" w14:textId="057A2891" w:rsidR="00D85E2B" w:rsidRDefault="64212FAD" w:rsidP="64212FAD">
      <w:pPr>
        <w:pStyle w:val="ListParagraph"/>
        <w:numPr>
          <w:ilvl w:val="0"/>
          <w:numId w:val="31"/>
        </w:numPr>
        <w:shd w:val="clear" w:color="auto" w:fill="FFFFFF" w:themeFill="background1"/>
        <w:spacing w:before="180" w:after="180"/>
        <w:rPr>
          <w:rFonts w:ascii="Helvetica Neue" w:hAnsi="Helvetica Neue" w:cs="Times New Roman"/>
          <w:color w:val="000000" w:themeColor="text1"/>
          <w:sz w:val="22"/>
          <w:szCs w:val="22"/>
        </w:rPr>
      </w:pPr>
      <w:r w:rsidRPr="64212FAD">
        <w:rPr>
          <w:rFonts w:ascii="Helvetica Neue" w:hAnsi="Helvetica Neue" w:cs="Times New Roman"/>
          <w:sz w:val="22"/>
          <w:szCs w:val="22"/>
          <w:u w:val="single"/>
        </w:rPr>
        <w:t>Ponder:</w:t>
      </w:r>
      <w:r w:rsidRPr="64212FAD">
        <w:rPr>
          <w:rFonts w:ascii="Helvetica Neue" w:hAnsi="Helvetica Neue" w:cs="Times New Roman"/>
          <w:sz w:val="22"/>
          <w:szCs w:val="22"/>
        </w:rPr>
        <w:t xml:space="preserve"> Ponder is a way for us to share our thoughts and ideas as we read. When Ponder is assigned, please provide 3 micro­responses and at least 1 elaboration </w:t>
      </w:r>
      <w:r w:rsidRPr="64212FAD">
        <w:rPr>
          <w:rFonts w:ascii="Helvetica Neue" w:hAnsi="Helvetica Neue" w:cs="Times New Roman"/>
          <w:sz w:val="22"/>
          <w:szCs w:val="22"/>
          <w:u w:val="single"/>
        </w:rPr>
        <w:t>per assigned article</w:t>
      </w:r>
      <w:r w:rsidRPr="64212FAD">
        <w:rPr>
          <w:rFonts w:ascii="Helvetica Neue" w:hAnsi="Helvetica Neue" w:cs="Times New Roman"/>
          <w:sz w:val="22"/>
          <w:szCs w:val="22"/>
        </w:rPr>
        <w:t xml:space="preserve">. They can be reactions to the reading ­OR­ reactions to your classmates' responses. </w:t>
      </w:r>
    </w:p>
    <w:p w14:paraId="569E831C" w14:textId="250A4864" w:rsidR="00B9524C" w:rsidRPr="00D85E2B" w:rsidRDefault="64212FAD" w:rsidP="64212FAD">
      <w:pPr>
        <w:shd w:val="clear" w:color="auto" w:fill="FFFFFF" w:themeFill="background1"/>
        <w:spacing w:before="180" w:after="180"/>
        <w:rPr>
          <w:rFonts w:ascii="Helvetica Neue" w:hAnsi="Helvetica Neue" w:cs="Times New Roman"/>
          <w:b/>
          <w:bCs/>
          <w:sz w:val="22"/>
          <w:szCs w:val="22"/>
        </w:rPr>
      </w:pPr>
      <w:r w:rsidRPr="64212FAD">
        <w:rPr>
          <w:rFonts w:ascii="Helvetica Neue" w:hAnsi="Helvetica Neue" w:cs="Times New Roman"/>
          <w:b/>
          <w:bCs/>
          <w:sz w:val="22"/>
          <w:szCs w:val="22"/>
        </w:rPr>
        <w:t>Research project: </w:t>
      </w:r>
      <w:r w:rsidRPr="64212FAD">
        <w:rPr>
          <w:rFonts w:ascii="Helvetica Neue" w:hAnsi="Helvetica Neue" w:cs="Times New Roman"/>
          <w:sz w:val="22"/>
          <w:szCs w:val="22"/>
        </w:rPr>
        <w:t xml:space="preserve">Students engage in a self-directed research project under the guidance of a research &amp; writing coach. In this research project, students choose one social or environmental problem that they want to understand more deeply. Some students come to the class with existing interest in a topic, while others discover their interest through class discussions and current events. Students that are struggling to identify a topic can set up a time with the research &amp; writing coach to narrow potential topics. Students are strongly </w:t>
      </w:r>
      <w:r w:rsidRPr="64212FAD">
        <w:rPr>
          <w:rFonts w:ascii="Helvetica Neue" w:hAnsi="Helvetica Neue" w:cs="Times New Roman"/>
          <w:sz w:val="22"/>
          <w:szCs w:val="22"/>
        </w:rPr>
        <w:lastRenderedPageBreak/>
        <w:t>encouraged to reach out to the research &amp; writing coach anytime they have a question about an assignment or the direction of their research project.</w:t>
      </w:r>
      <w:r w:rsidR="00B9524C">
        <w:br/>
      </w:r>
      <w:r w:rsidR="00B9524C">
        <w:br/>
      </w:r>
      <w:r w:rsidRPr="64212FAD">
        <w:rPr>
          <w:rFonts w:ascii="Helvetica Neue" w:hAnsi="Helvetica Neue" w:cs="Times New Roman"/>
          <w:b/>
          <w:bCs/>
          <w:sz w:val="22"/>
          <w:szCs w:val="22"/>
        </w:rPr>
        <w:t>Service-learning:</w:t>
      </w:r>
      <w:r w:rsidRPr="64212FAD">
        <w:rPr>
          <w:rFonts w:ascii="Helvetica Neue" w:hAnsi="Helvetica Neue" w:cs="Times New Roman"/>
          <w:sz w:val="22"/>
          <w:szCs w:val="22"/>
        </w:rPr>
        <w:t xml:space="preserve"> Please ensure that you are enrolled for the course (SISE 2010-0*) –AND- the Service-Learning section (SRVC 2890-1*). To participate in this course, you must be able to commit to the service-learning schedule provided. Your participation on the designated dates is mandatory and included in your attendance and participation grade, as well as in your written reflections. We will arrange your transportation from the Reily Recreation Center -OR- Howard-Tilton Memorial Library via the CPS shuttle for each trip. </w:t>
      </w:r>
      <w:r w:rsidR="00B9524C">
        <w:br/>
      </w:r>
      <w:r w:rsidR="00B9524C">
        <w:br/>
      </w:r>
      <w:r w:rsidRPr="64212FAD">
        <w:rPr>
          <w:rFonts w:ascii="Helvetica Neue" w:hAnsi="Helvetica Neue" w:cs="Times New Roman"/>
          <w:b/>
          <w:bCs/>
          <w:sz w:val="22"/>
          <w:szCs w:val="22"/>
        </w:rPr>
        <w:t>Late assignments and make up work: </w:t>
      </w:r>
      <w:r w:rsidRPr="64212FAD">
        <w:rPr>
          <w:rFonts w:ascii="Helvetica Neue" w:hAnsi="Helvetica Neue" w:cs="Times New Roman"/>
          <w:sz w:val="22"/>
          <w:szCs w:val="22"/>
        </w:rPr>
        <w:t>Assignments are to be submitted via Canvas before the day and time that the assignment is due (typically 8 AM the day of class). Larger assignments will offer rolling deadlines: you must commit to your specific deadline at least 1 week in advance. For every 24 hours that the assignment is late, 10% of earned points will be taken off the assignment grade. Late assignments due to an excused absence will be considered on a case-by-case basis. If a student knows that they will hand an assignment in late, they are encouraged to provide advance notice, with an explanation, to increase the chances of the assignment being accepted without penalty. </w:t>
      </w:r>
      <w:r w:rsidR="00B9524C">
        <w:br/>
      </w:r>
      <w:r w:rsidR="00B9524C">
        <w:br/>
      </w:r>
      <w:r w:rsidRPr="64212FAD">
        <w:rPr>
          <w:rFonts w:ascii="Helvetica Neue" w:hAnsi="Helvetica Neue" w:cs="Times New Roman"/>
          <w:b/>
          <w:bCs/>
          <w:sz w:val="22"/>
          <w:szCs w:val="22"/>
        </w:rPr>
        <w:t>Extra Credit:</w:t>
      </w:r>
      <w:r w:rsidRPr="64212FAD">
        <w:rPr>
          <w:rFonts w:ascii="Helvetica Neue" w:hAnsi="Helvetica Neue" w:cs="Times New Roman"/>
          <w:sz w:val="22"/>
          <w:szCs w:val="22"/>
        </w:rPr>
        <w:t> Extra credit exercises will be available throughout the semester. In order to receive extra credit for attending events, students must write a 250-word reflection and submit it via Canvas </w:t>
      </w:r>
      <w:r w:rsidRPr="64212FAD">
        <w:rPr>
          <w:rFonts w:ascii="Helvetica Neue" w:hAnsi="Helvetica Neue" w:cs="Times New Roman"/>
          <w:sz w:val="22"/>
          <w:szCs w:val="22"/>
          <w:u w:val="single"/>
        </w:rPr>
        <w:t>within 7 days of the event</w:t>
      </w:r>
      <w:r w:rsidRPr="64212FAD">
        <w:rPr>
          <w:rFonts w:ascii="Helvetica Neue" w:hAnsi="Helvetica Neue" w:cs="Times New Roman"/>
          <w:sz w:val="22"/>
          <w:szCs w:val="22"/>
        </w:rPr>
        <w:t xml:space="preserve">. Book reports must be completed by 8 AM on the day of our exam time in order to be considered. Extra credit will be graded using the written reflection rubric. </w:t>
      </w:r>
    </w:p>
    <w:p w14:paraId="1A18B539" w14:textId="77777777" w:rsidR="00B9524C" w:rsidRPr="00B9524C" w:rsidRDefault="64212FAD" w:rsidP="64212FAD">
      <w:pPr>
        <w:shd w:val="clear" w:color="auto" w:fill="FFFFFF" w:themeFill="background1"/>
        <w:spacing w:before="180" w:after="180"/>
        <w:rPr>
          <w:rFonts w:ascii="Helvetica Neue" w:hAnsi="Helvetica Neue" w:cs="Times New Roman"/>
          <w:sz w:val="22"/>
          <w:szCs w:val="22"/>
        </w:rPr>
      </w:pPr>
      <w:r w:rsidRPr="64212FAD">
        <w:rPr>
          <w:rFonts w:ascii="Helvetica Neue" w:hAnsi="Helvetica Neue" w:cs="Times New Roman"/>
          <w:b/>
          <w:bCs/>
          <w:sz w:val="22"/>
          <w:szCs w:val="22"/>
        </w:rPr>
        <w:t>Course Grading Scale:         </w:t>
      </w:r>
      <w:r w:rsidR="00B9524C">
        <w:br/>
      </w:r>
      <w:r w:rsidRPr="64212FAD">
        <w:rPr>
          <w:rFonts w:ascii="Helvetica Neue" w:hAnsi="Helvetica Neue" w:cs="Times New Roman"/>
          <w:b/>
          <w:bCs/>
          <w:sz w:val="22"/>
          <w:szCs w:val="22"/>
        </w:rPr>
        <w:t>A = 93-100          A- = 90-92</w:t>
      </w:r>
      <w:r w:rsidR="00B9524C">
        <w:br/>
      </w:r>
      <w:r w:rsidRPr="64212FAD">
        <w:rPr>
          <w:rFonts w:ascii="Helvetica Neue" w:hAnsi="Helvetica Neue" w:cs="Times New Roman"/>
          <w:b/>
          <w:bCs/>
          <w:sz w:val="22"/>
          <w:szCs w:val="22"/>
        </w:rPr>
        <w:t>B+ = 87-89          B = 84 -86   B- = 80-83     </w:t>
      </w:r>
      <w:r w:rsidR="00B9524C">
        <w:br/>
      </w:r>
      <w:r w:rsidRPr="64212FAD">
        <w:rPr>
          <w:rFonts w:ascii="Helvetica Neue" w:hAnsi="Helvetica Neue" w:cs="Times New Roman"/>
          <w:b/>
          <w:bCs/>
          <w:sz w:val="22"/>
          <w:szCs w:val="22"/>
        </w:rPr>
        <w:t>C+ = 77-79          C = 74-76    C- = 70-73                 </w:t>
      </w:r>
      <w:r w:rsidR="00B9524C">
        <w:br/>
      </w:r>
      <w:r w:rsidRPr="64212FAD">
        <w:rPr>
          <w:rFonts w:ascii="Helvetica Neue" w:hAnsi="Helvetica Neue" w:cs="Times New Roman"/>
          <w:b/>
          <w:bCs/>
          <w:sz w:val="22"/>
          <w:szCs w:val="22"/>
        </w:rPr>
        <w:t>D+ = 67-69          D = 64-66    D- = 60-63</w:t>
      </w:r>
    </w:p>
    <w:p w14:paraId="40ECFC56" w14:textId="77777777" w:rsidR="00B9524C" w:rsidRPr="00B9524C" w:rsidRDefault="00B9524C" w:rsidP="64212FAD">
      <w:pPr>
        <w:shd w:val="clear" w:color="auto" w:fill="FFFFFF" w:themeFill="background1"/>
        <w:spacing w:before="180" w:after="180"/>
        <w:rPr>
          <w:rFonts w:ascii="Helvetica Neue" w:hAnsi="Helvetica Neue" w:cs="Times New Roman"/>
          <w:sz w:val="22"/>
          <w:szCs w:val="22"/>
        </w:rPr>
      </w:pPr>
      <w:r>
        <w:br/>
      </w:r>
      <w:r w:rsidR="64212FAD" w:rsidRPr="64212FAD">
        <w:rPr>
          <w:rFonts w:ascii="Helvetica Neue" w:hAnsi="Helvetica Neue" w:cs="Times New Roman"/>
          <w:b/>
          <w:bCs/>
          <w:sz w:val="22"/>
          <w:szCs w:val="22"/>
        </w:rPr>
        <w:t>Canvas: </w:t>
      </w:r>
      <w:r w:rsidR="64212FAD" w:rsidRPr="64212FAD">
        <w:rPr>
          <w:rFonts w:ascii="Helvetica Neue" w:hAnsi="Helvetica Neue" w:cs="Times New Roman"/>
          <w:sz w:val="22"/>
          <w:szCs w:val="22"/>
        </w:rPr>
        <w:t> If you cannot get on to Canvas via Gibson online, please contact the Tulane help desk at 504-862-8888. You must be able to access Canvas to complete your assignments and receive the necessary credit. You must still meet deadlines even if you are having technical issues with the platform.</w:t>
      </w:r>
      <w:r>
        <w:br/>
      </w:r>
      <w:r>
        <w:br/>
      </w:r>
      <w:r w:rsidR="64212FAD" w:rsidRPr="64212FAD">
        <w:rPr>
          <w:rFonts w:ascii="Helvetica Neue" w:hAnsi="Helvetica Neue" w:cs="Times New Roman"/>
          <w:b/>
          <w:bCs/>
          <w:sz w:val="22"/>
          <w:szCs w:val="22"/>
        </w:rPr>
        <w:t>Accommodations:</w:t>
      </w:r>
      <w:r w:rsidR="64212FAD" w:rsidRPr="64212FAD">
        <w:rPr>
          <w:rFonts w:ascii="Helvetica Neue" w:hAnsi="Helvetica Neue" w:cs="Times New Roman"/>
          <w:sz w:val="22"/>
          <w:szCs w:val="22"/>
        </w:rPr>
        <w:t> Instructors recognize that all students have different learning needs, and we want to support the success of all students in the classroom. If there are aspects of this course that prevent you from learning or exclude you, please let the instructor know as soon as possible in order to develop strategies to meet both your needs and the requirements of the course.</w:t>
      </w:r>
    </w:p>
    <w:p w14:paraId="5E9944A9" w14:textId="77777777" w:rsidR="00B9524C" w:rsidRPr="00B9524C" w:rsidRDefault="00B9524C" w:rsidP="64212FAD">
      <w:pPr>
        <w:shd w:val="clear" w:color="auto" w:fill="FFFFFF" w:themeFill="background1"/>
        <w:rPr>
          <w:rFonts w:ascii="Helvetica Neue" w:hAnsi="Helvetica Neue" w:cs="Times New Roman"/>
          <w:sz w:val="22"/>
          <w:szCs w:val="22"/>
        </w:rPr>
      </w:pPr>
      <w:r w:rsidRPr="64212FAD">
        <w:rPr>
          <w:rFonts w:ascii="Helvetica Neue" w:hAnsi="Helvetica Neue" w:cs="Times New Roman"/>
          <w:sz w:val="22"/>
          <w:szCs w:val="22"/>
        </w:rPr>
        <w:t>Any students with disabilities or other needs, who need special accommodations in this course, are invited to share these concerns or requests with the instructor and contact Goldman Center for Student Accessibility at </w:t>
      </w:r>
      <w:r w:rsidRPr="64212FAD">
        <w:rPr>
          <w:rFonts w:ascii="Helvetica Neue" w:hAnsi="Helvetica Neue" w:cs="Times New Roman"/>
          <w:sz w:val="22"/>
          <w:szCs w:val="22"/>
          <w:u w:val="single"/>
        </w:rPr>
        <w:t>http://accessibility.tulane.edu</w:t>
      </w:r>
      <w:r w:rsidRPr="64212FAD">
        <w:rPr>
          <w:rFonts w:ascii="Helvetica Neue" w:hAnsi="Helvetica Neue" w:cs="Times New Roman"/>
          <w:sz w:val="22"/>
          <w:szCs w:val="22"/>
          <w:u w:val="single"/>
          <w:bdr w:val="none" w:sz="0" w:space="0" w:color="auto" w:frame="1"/>
        </w:rPr>
        <w:t>,</w:t>
      </w:r>
      <w:r w:rsidRPr="64212FAD">
        <w:rPr>
          <w:rFonts w:ascii="Helvetica Neue" w:hAnsi="Helvetica Neue" w:cs="Times New Roman"/>
          <w:sz w:val="22"/>
          <w:szCs w:val="22"/>
        </w:rPr>
        <w:t xml:space="preserve"> or 504-862-8433. If you need official accommodations, you have a right to have these met. Other resources on campus include the Writing and Tutoring Center and Academic Advising Center.</w:t>
      </w:r>
    </w:p>
    <w:p w14:paraId="553177F0" w14:textId="666E468A" w:rsidR="64212FAD" w:rsidRDefault="64212FAD" w:rsidP="64212FAD">
      <w:pPr>
        <w:shd w:val="clear" w:color="auto" w:fill="FFFFFF" w:themeFill="background1"/>
        <w:rPr>
          <w:rFonts w:ascii="Helvetica Neue" w:hAnsi="Helvetica Neue" w:cs="Times New Roman"/>
          <w:sz w:val="22"/>
          <w:szCs w:val="22"/>
        </w:rPr>
      </w:pPr>
    </w:p>
    <w:p w14:paraId="38EBE3EF" w14:textId="1CA8E69C" w:rsidR="00B9524C" w:rsidRPr="00CC1358" w:rsidRDefault="64212FAD" w:rsidP="64212FAD">
      <w:pPr>
        <w:shd w:val="clear" w:color="auto" w:fill="FFFFFF" w:themeFill="background1"/>
        <w:rPr>
          <w:rFonts w:ascii="Helvetica Neue" w:hAnsi="Helvetica Neue" w:cs="Times New Roman"/>
          <w:b/>
          <w:bCs/>
          <w:sz w:val="22"/>
          <w:szCs w:val="22"/>
        </w:rPr>
      </w:pPr>
      <w:r w:rsidRPr="64212FAD">
        <w:rPr>
          <w:rFonts w:ascii="Helvetica Neue" w:hAnsi="Helvetica Neue" w:cs="Times New Roman"/>
          <w:b/>
          <w:bCs/>
          <w:sz w:val="22"/>
          <w:szCs w:val="22"/>
        </w:rPr>
        <w:t>Code of Academic Conduct: </w:t>
      </w:r>
      <w:r w:rsidRPr="64212FAD">
        <w:rPr>
          <w:rFonts w:ascii="Helvetica Neue" w:hAnsi="Helvetica Neue" w:cs="Times New Roman"/>
          <w:sz w:val="22"/>
          <w:szCs w:val="22"/>
        </w:rPr>
        <w:t>The Code of Academic Conduct applies to all undergraduate students, full-time and part-time, in Tulane University. Tulane University expects and requires behavior compatible with its high standards of scholarship. By accepting admission to the university, a student accepts its regulations (including the Code of Academic Conduct and Code of Student Conduct) acknowledges the right of the university to take disciplinary action, including suspension or expulsion, for conduct judged unsatisfactory or disruptive.</w:t>
      </w:r>
      <w:r w:rsidR="00B9524C">
        <w:br/>
      </w:r>
    </w:p>
    <w:p w14:paraId="65FC950C" w14:textId="2D79DEF0" w:rsidR="00B9524C" w:rsidRPr="00B9524C" w:rsidRDefault="64212FAD" w:rsidP="64212FAD">
      <w:pPr>
        <w:rPr>
          <w:rFonts w:ascii="Helvetica Neue" w:hAnsi="Helvetica Neue" w:cs="Times New Roman"/>
          <w:b/>
          <w:bCs/>
          <w:sz w:val="22"/>
          <w:szCs w:val="22"/>
        </w:rPr>
      </w:pPr>
      <w:r w:rsidRPr="64212FAD">
        <w:rPr>
          <w:rFonts w:ascii="Helvetica Neue" w:hAnsi="Helvetica Neue" w:cs="Times New Roman"/>
          <w:b/>
          <w:bCs/>
          <w:sz w:val="22"/>
          <w:szCs w:val="22"/>
        </w:rPr>
        <w:t>Tulane OneWave: </w:t>
      </w:r>
      <w:r w:rsidRPr="64212FAD">
        <w:rPr>
          <w:rFonts w:ascii="Helvetica Neue" w:hAnsi="Helvetica Neue" w:cs="Times New Roman"/>
          <w:sz w:val="22"/>
          <w:szCs w:val="22"/>
        </w:rPr>
        <w:t>Tulane University recognizes the inherent dignity of all individuals and promotes respect for all people. As such, Tulane is committed to providing an environment free of all forms of discrimination including sexual and gender-based discrimination, harassment, and violence like sexual assault, intimate partner violence, and stalking. If you (or someone you know) has experienced or is experiencing these types of behaviors, know that you are not alone. Resources and support are available: you can learn more at </w:t>
      </w:r>
      <w:hyperlink r:id="rId8">
        <w:r w:rsidRPr="64212FAD">
          <w:rPr>
            <w:rStyle w:val="Hyperlink"/>
            <w:rFonts w:ascii="Helvetica Neue" w:hAnsi="Helvetica Neue" w:cs="Times New Roman"/>
            <w:color w:val="auto"/>
            <w:sz w:val="22"/>
            <w:szCs w:val="22"/>
          </w:rPr>
          <w:t>titleix.tulane.edu</w:t>
        </w:r>
      </w:hyperlink>
      <w:r w:rsidRPr="64212FAD">
        <w:rPr>
          <w:rFonts w:ascii="Helvetica Neue" w:hAnsi="Helvetica Neue" w:cs="Times New Roman"/>
          <w:sz w:val="22"/>
          <w:szCs w:val="22"/>
        </w:rPr>
        <w:t>. Any and all of your communications on these matters will be treated as either “Confidential” or “Private” as explained in the chart below. Please know that if you choose to confide in me I am mandated by the university to report to the Title IX Coordinator, as Tulane and I want to be sure you are connected with all the support the university can offer. You do not need to respond to outreach from the university if you do not want.</w:t>
      </w:r>
    </w:p>
    <w:p w14:paraId="25EEC913" w14:textId="750216BB" w:rsidR="00B9524C" w:rsidRPr="00B9524C" w:rsidRDefault="00B9524C" w:rsidP="64212FAD">
      <w:pPr>
        <w:shd w:val="clear" w:color="auto" w:fill="FFFFFF" w:themeFill="background1"/>
        <w:spacing w:before="180" w:after="180"/>
        <w:rPr>
          <w:rFonts w:ascii="Helvetica Neue" w:hAnsi="Helvetica Neue"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9"/>
        <w:gridCol w:w="6141"/>
      </w:tblGrid>
      <w:tr w:rsidR="00B9524C" w:rsidRPr="00B9524C" w14:paraId="04F3CCAB" w14:textId="77777777" w:rsidTr="64212FAD">
        <w:tc>
          <w:tcPr>
            <w:tcW w:w="1972" w:type="pct"/>
            <w:shd w:val="clear" w:color="auto" w:fill="000000" w:themeFill="text1"/>
            <w:tcMar>
              <w:top w:w="30" w:type="dxa"/>
              <w:left w:w="30" w:type="dxa"/>
              <w:bottom w:w="30" w:type="dxa"/>
              <w:right w:w="30" w:type="dxa"/>
            </w:tcMar>
            <w:vAlign w:val="center"/>
            <w:hideMark/>
          </w:tcPr>
          <w:p w14:paraId="54A49DF7" w14:textId="77777777" w:rsidR="00B9524C" w:rsidRPr="00971E74" w:rsidRDefault="64212FAD" w:rsidP="64212FAD">
            <w:pPr>
              <w:rPr>
                <w:rFonts w:ascii="Helvetica Neue" w:eastAsia="Times New Roman" w:hAnsi="Helvetica Neue" w:cs="Times New Roman"/>
                <w:sz w:val="22"/>
                <w:szCs w:val="22"/>
              </w:rPr>
            </w:pPr>
            <w:r w:rsidRPr="64212FAD">
              <w:rPr>
                <w:rFonts w:ascii="Helvetica Neue" w:eastAsia="Times New Roman" w:hAnsi="Helvetica Neue" w:cs="Times New Roman"/>
                <w:b/>
                <w:bCs/>
                <w:sz w:val="22"/>
                <w:szCs w:val="22"/>
              </w:rPr>
              <w:t>Confidential</w:t>
            </w:r>
          </w:p>
        </w:tc>
        <w:tc>
          <w:tcPr>
            <w:tcW w:w="3028" w:type="pct"/>
            <w:shd w:val="clear" w:color="auto" w:fill="000000" w:themeFill="text1"/>
            <w:tcMar>
              <w:top w:w="30" w:type="dxa"/>
              <w:left w:w="30" w:type="dxa"/>
              <w:bottom w:w="30" w:type="dxa"/>
              <w:right w:w="30" w:type="dxa"/>
            </w:tcMar>
            <w:vAlign w:val="center"/>
            <w:hideMark/>
          </w:tcPr>
          <w:p w14:paraId="4A4CF22F" w14:textId="77777777" w:rsidR="00B9524C" w:rsidRPr="00971E74" w:rsidRDefault="64212FAD" w:rsidP="64212FAD">
            <w:pPr>
              <w:rPr>
                <w:rFonts w:ascii="Helvetica Neue" w:eastAsia="Times New Roman" w:hAnsi="Helvetica Neue" w:cs="Times New Roman"/>
                <w:sz w:val="22"/>
                <w:szCs w:val="22"/>
              </w:rPr>
            </w:pPr>
            <w:r w:rsidRPr="64212FAD">
              <w:rPr>
                <w:rFonts w:ascii="Helvetica Neue" w:eastAsia="Times New Roman" w:hAnsi="Helvetica Neue" w:cs="Times New Roman"/>
                <w:b/>
                <w:bCs/>
                <w:sz w:val="22"/>
                <w:szCs w:val="22"/>
              </w:rPr>
              <w:t>Private</w:t>
            </w:r>
          </w:p>
        </w:tc>
      </w:tr>
      <w:tr w:rsidR="00B9524C" w:rsidRPr="00B9524C" w14:paraId="0883B017" w14:textId="77777777" w:rsidTr="64212FAD">
        <w:tc>
          <w:tcPr>
            <w:tcW w:w="1972" w:type="pct"/>
            <w:shd w:val="clear" w:color="auto" w:fill="FFFFFF" w:themeFill="background1"/>
            <w:tcMar>
              <w:top w:w="30" w:type="dxa"/>
              <w:left w:w="30" w:type="dxa"/>
              <w:bottom w:w="30" w:type="dxa"/>
              <w:right w:w="30" w:type="dxa"/>
            </w:tcMar>
            <w:vAlign w:val="center"/>
            <w:hideMark/>
          </w:tcPr>
          <w:p w14:paraId="17FF7C90" w14:textId="77777777" w:rsidR="00B9524C" w:rsidRPr="00B9524C" w:rsidRDefault="64212FAD" w:rsidP="64212FAD">
            <w:pPr>
              <w:rPr>
                <w:rFonts w:ascii="Helvetica Neue" w:eastAsia="Times New Roman" w:hAnsi="Helvetica Neue" w:cs="Times New Roman"/>
                <w:sz w:val="22"/>
                <w:szCs w:val="22"/>
              </w:rPr>
            </w:pPr>
            <w:r w:rsidRPr="64212FAD">
              <w:rPr>
                <w:rFonts w:ascii="Helvetica Neue" w:eastAsia="Times New Roman" w:hAnsi="Helvetica Neue" w:cs="Times New Roman"/>
                <w:i/>
                <w:iCs/>
                <w:sz w:val="22"/>
                <w:szCs w:val="22"/>
              </w:rPr>
              <w:t>Except in extreme circumstances, involving imminent danger to one’s self or others, nothing will be shared without your explicit permission.</w:t>
            </w:r>
          </w:p>
        </w:tc>
        <w:tc>
          <w:tcPr>
            <w:tcW w:w="3028" w:type="pct"/>
            <w:shd w:val="clear" w:color="auto" w:fill="FFFFFF" w:themeFill="background1"/>
            <w:tcMar>
              <w:top w:w="30" w:type="dxa"/>
              <w:left w:w="30" w:type="dxa"/>
              <w:bottom w:w="30" w:type="dxa"/>
              <w:right w:w="30" w:type="dxa"/>
            </w:tcMar>
            <w:vAlign w:val="center"/>
            <w:hideMark/>
          </w:tcPr>
          <w:p w14:paraId="3F5A5BE2" w14:textId="77777777" w:rsidR="00B9524C" w:rsidRPr="00B9524C" w:rsidRDefault="64212FAD" w:rsidP="64212FAD">
            <w:pPr>
              <w:rPr>
                <w:rFonts w:ascii="Helvetica Neue" w:eastAsia="Times New Roman" w:hAnsi="Helvetica Neue" w:cs="Times New Roman"/>
                <w:sz w:val="22"/>
                <w:szCs w:val="22"/>
              </w:rPr>
            </w:pPr>
            <w:r w:rsidRPr="64212FAD">
              <w:rPr>
                <w:rFonts w:ascii="Helvetica Neue" w:eastAsia="Times New Roman" w:hAnsi="Helvetica Neue" w:cs="Times New Roman"/>
                <w:i/>
                <w:iCs/>
                <w:sz w:val="22"/>
                <w:szCs w:val="22"/>
              </w:rPr>
              <w:t>Conversations are kept as confidential as possible, but information is shared with key staff members so the University can offer resources and accommodations and take action if necessary for safety reasons.</w:t>
            </w:r>
          </w:p>
        </w:tc>
      </w:tr>
      <w:tr w:rsidR="00B9524C" w:rsidRPr="00B9524C" w14:paraId="4AE3D877" w14:textId="77777777" w:rsidTr="64212FAD">
        <w:tc>
          <w:tcPr>
            <w:tcW w:w="1972" w:type="pct"/>
            <w:shd w:val="clear" w:color="auto" w:fill="FFFFFF" w:themeFill="background1"/>
            <w:tcMar>
              <w:top w:w="30" w:type="dxa"/>
              <w:left w:w="30" w:type="dxa"/>
              <w:bottom w:w="30" w:type="dxa"/>
              <w:right w:w="30" w:type="dxa"/>
            </w:tcMar>
            <w:vAlign w:val="center"/>
            <w:hideMark/>
          </w:tcPr>
          <w:p w14:paraId="3F0724AB" w14:textId="08349270" w:rsidR="00B9524C" w:rsidRPr="00B9524C" w:rsidRDefault="64212FAD" w:rsidP="64212FAD">
            <w:pPr>
              <w:rPr>
                <w:rFonts w:ascii="Helvetica Neue" w:eastAsia="Times New Roman" w:hAnsi="Helvetica Neue" w:cs="Times New Roman"/>
                <w:sz w:val="22"/>
                <w:szCs w:val="22"/>
              </w:rPr>
            </w:pPr>
            <w:r w:rsidRPr="64212FAD">
              <w:rPr>
                <w:rFonts w:ascii="Helvetica Neue" w:eastAsia="Times New Roman" w:hAnsi="Helvetica Neue" w:cs="Times New Roman"/>
                <w:sz w:val="22"/>
                <w:szCs w:val="22"/>
              </w:rPr>
              <w:t>Counseling &amp; Psychological Services (CAPS) | (504) 314-2277 or The Line (24/7) | (504) 264-6074</w:t>
            </w:r>
          </w:p>
        </w:tc>
        <w:tc>
          <w:tcPr>
            <w:tcW w:w="3028" w:type="pct"/>
            <w:shd w:val="clear" w:color="auto" w:fill="FFFFFF" w:themeFill="background1"/>
            <w:tcMar>
              <w:top w:w="30" w:type="dxa"/>
              <w:left w:w="30" w:type="dxa"/>
              <w:bottom w:w="30" w:type="dxa"/>
              <w:right w:w="30" w:type="dxa"/>
            </w:tcMar>
            <w:vAlign w:val="center"/>
            <w:hideMark/>
          </w:tcPr>
          <w:p w14:paraId="10168473" w14:textId="77777777" w:rsidR="00B9524C" w:rsidRPr="00B9524C" w:rsidRDefault="64212FAD" w:rsidP="64212FAD">
            <w:pPr>
              <w:spacing w:before="180" w:after="180"/>
              <w:rPr>
                <w:rFonts w:ascii="Helvetica Neue" w:hAnsi="Helvetica Neue" w:cs="Times New Roman"/>
                <w:sz w:val="22"/>
                <w:szCs w:val="22"/>
              </w:rPr>
            </w:pPr>
            <w:r w:rsidRPr="64212FAD">
              <w:rPr>
                <w:rFonts w:ascii="Helvetica Neue" w:hAnsi="Helvetica Neue" w:cs="Times New Roman"/>
                <w:sz w:val="22"/>
                <w:szCs w:val="22"/>
              </w:rPr>
              <w:t>Case Management &amp; Victim Support Services | (504) 314-2160 or </w:t>
            </w:r>
            <w:hyperlink r:id="rId9">
              <w:r w:rsidRPr="64212FAD">
                <w:rPr>
                  <w:rFonts w:ascii="Helvetica Neue" w:hAnsi="Helvetica Neue" w:cs="Times New Roman"/>
                  <w:sz w:val="22"/>
                  <w:szCs w:val="22"/>
                  <w:u w:val="single"/>
                </w:rPr>
                <w:t>srss@tulane.edu</w:t>
              </w:r>
            </w:hyperlink>
          </w:p>
        </w:tc>
      </w:tr>
      <w:tr w:rsidR="00B9524C" w:rsidRPr="00B9524C" w14:paraId="55D156AC" w14:textId="77777777" w:rsidTr="64212FAD">
        <w:tc>
          <w:tcPr>
            <w:tcW w:w="1972" w:type="pct"/>
            <w:shd w:val="clear" w:color="auto" w:fill="FFFFFF" w:themeFill="background1"/>
            <w:tcMar>
              <w:top w:w="30" w:type="dxa"/>
              <w:left w:w="30" w:type="dxa"/>
              <w:bottom w:w="30" w:type="dxa"/>
              <w:right w:w="30" w:type="dxa"/>
            </w:tcMar>
            <w:vAlign w:val="center"/>
            <w:hideMark/>
          </w:tcPr>
          <w:p w14:paraId="21F418E9" w14:textId="77777777" w:rsidR="00B9524C" w:rsidRPr="00B9524C" w:rsidRDefault="64212FAD" w:rsidP="64212FAD">
            <w:pPr>
              <w:rPr>
                <w:rFonts w:ascii="Helvetica Neue" w:eastAsia="Times New Roman" w:hAnsi="Helvetica Neue" w:cs="Times New Roman"/>
                <w:sz w:val="22"/>
                <w:szCs w:val="22"/>
              </w:rPr>
            </w:pPr>
            <w:r w:rsidRPr="64212FAD">
              <w:rPr>
                <w:rFonts w:ascii="Helvetica Neue" w:eastAsia="Times New Roman" w:hAnsi="Helvetica Neue" w:cs="Times New Roman"/>
                <w:sz w:val="22"/>
                <w:szCs w:val="22"/>
              </w:rPr>
              <w:t>Student Health Center | (504) 865-5255</w:t>
            </w:r>
          </w:p>
        </w:tc>
        <w:tc>
          <w:tcPr>
            <w:tcW w:w="3028" w:type="pct"/>
            <w:shd w:val="clear" w:color="auto" w:fill="FFFFFF" w:themeFill="background1"/>
            <w:tcMar>
              <w:top w:w="30" w:type="dxa"/>
              <w:left w:w="30" w:type="dxa"/>
              <w:bottom w:w="30" w:type="dxa"/>
              <w:right w:w="30" w:type="dxa"/>
            </w:tcMar>
            <w:vAlign w:val="center"/>
            <w:hideMark/>
          </w:tcPr>
          <w:p w14:paraId="2C6C67A8" w14:textId="77777777" w:rsidR="00B9524C" w:rsidRPr="00B9524C" w:rsidRDefault="64212FAD" w:rsidP="64212FAD">
            <w:pPr>
              <w:spacing w:before="180" w:after="180"/>
              <w:rPr>
                <w:rFonts w:ascii="Helvetica Neue" w:hAnsi="Helvetica Neue" w:cs="Times New Roman"/>
                <w:sz w:val="22"/>
                <w:szCs w:val="22"/>
              </w:rPr>
            </w:pPr>
            <w:r w:rsidRPr="64212FAD">
              <w:rPr>
                <w:rFonts w:ascii="Helvetica Neue" w:hAnsi="Helvetica Neue" w:cs="Times New Roman"/>
                <w:sz w:val="22"/>
                <w:szCs w:val="22"/>
              </w:rPr>
              <w:t>Tulane University Police (TUPD) | Uptown - (504) 865-5911.  Downtown – (504) 988-5531</w:t>
            </w:r>
          </w:p>
        </w:tc>
      </w:tr>
      <w:tr w:rsidR="00B9524C" w:rsidRPr="00B9524C" w14:paraId="45D1F35A" w14:textId="77777777" w:rsidTr="64212FAD">
        <w:tc>
          <w:tcPr>
            <w:tcW w:w="1972" w:type="pct"/>
            <w:shd w:val="clear" w:color="auto" w:fill="FFFFFF" w:themeFill="background1"/>
            <w:tcMar>
              <w:top w:w="30" w:type="dxa"/>
              <w:left w:w="30" w:type="dxa"/>
              <w:bottom w:w="30" w:type="dxa"/>
              <w:right w:w="30" w:type="dxa"/>
            </w:tcMar>
            <w:vAlign w:val="center"/>
            <w:hideMark/>
          </w:tcPr>
          <w:p w14:paraId="5AF6D8A1" w14:textId="77777777" w:rsidR="00B9524C" w:rsidRPr="00B9524C" w:rsidRDefault="64212FAD" w:rsidP="64212FAD">
            <w:pPr>
              <w:rPr>
                <w:rFonts w:ascii="Helvetica Neue" w:eastAsia="Times New Roman" w:hAnsi="Helvetica Neue" w:cs="Times New Roman"/>
                <w:sz w:val="22"/>
                <w:szCs w:val="22"/>
              </w:rPr>
            </w:pPr>
            <w:r w:rsidRPr="64212FAD">
              <w:rPr>
                <w:rFonts w:ascii="Helvetica Neue" w:eastAsia="Times New Roman" w:hAnsi="Helvetica Neue" w:cs="Times New Roman"/>
                <w:sz w:val="22"/>
                <w:szCs w:val="22"/>
              </w:rPr>
              <w:t>Sexual Aggression Peer Hotline and Education | (504) 654-9543</w:t>
            </w:r>
          </w:p>
        </w:tc>
        <w:tc>
          <w:tcPr>
            <w:tcW w:w="3028" w:type="pct"/>
            <w:shd w:val="clear" w:color="auto" w:fill="FFFFFF" w:themeFill="background1"/>
            <w:tcMar>
              <w:top w:w="30" w:type="dxa"/>
              <w:left w:w="30" w:type="dxa"/>
              <w:bottom w:w="30" w:type="dxa"/>
              <w:right w:w="30" w:type="dxa"/>
            </w:tcMar>
            <w:vAlign w:val="center"/>
            <w:hideMark/>
          </w:tcPr>
          <w:p w14:paraId="4AE171A7" w14:textId="77777777" w:rsidR="00B9524C" w:rsidRPr="00B9524C" w:rsidRDefault="64212FAD" w:rsidP="64212FAD">
            <w:pPr>
              <w:spacing w:before="180" w:after="180"/>
              <w:rPr>
                <w:rFonts w:ascii="Helvetica Neue" w:hAnsi="Helvetica Neue" w:cs="Times New Roman"/>
                <w:sz w:val="22"/>
                <w:szCs w:val="22"/>
              </w:rPr>
            </w:pPr>
            <w:r w:rsidRPr="64212FAD">
              <w:rPr>
                <w:rFonts w:ascii="Helvetica Neue" w:hAnsi="Helvetica Neue" w:cs="Times New Roman"/>
                <w:sz w:val="22"/>
                <w:szCs w:val="22"/>
              </w:rPr>
              <w:t>Title IX Coordinator | (504) 314-2160 or </w:t>
            </w:r>
            <w:hyperlink r:id="rId10">
              <w:r w:rsidRPr="64212FAD">
                <w:rPr>
                  <w:rFonts w:ascii="Helvetica Neue" w:hAnsi="Helvetica Neue" w:cs="Times New Roman"/>
                  <w:sz w:val="22"/>
                  <w:szCs w:val="22"/>
                  <w:u w:val="single"/>
                </w:rPr>
                <w:t>msmith76@tulane.edu</w:t>
              </w:r>
            </w:hyperlink>
          </w:p>
        </w:tc>
      </w:tr>
    </w:tbl>
    <w:p w14:paraId="22719BD0" w14:textId="77777777" w:rsidR="00B9524C" w:rsidRPr="00B9524C" w:rsidRDefault="64212FAD" w:rsidP="64212FAD">
      <w:pPr>
        <w:shd w:val="clear" w:color="auto" w:fill="FFFFFF" w:themeFill="background1"/>
        <w:spacing w:before="180" w:after="180"/>
        <w:rPr>
          <w:rFonts w:ascii="Helvetica Neue" w:hAnsi="Helvetica Neue" w:cs="Times New Roman"/>
          <w:sz w:val="22"/>
          <w:szCs w:val="22"/>
        </w:rPr>
      </w:pPr>
      <w:r w:rsidRPr="64212FAD">
        <w:rPr>
          <w:rFonts w:ascii="Helvetica Neue" w:hAnsi="Helvetica Neue" w:cs="Times New Roman"/>
          <w:sz w:val="22"/>
          <w:szCs w:val="22"/>
        </w:rPr>
        <w:t> </w:t>
      </w:r>
    </w:p>
    <w:p w14:paraId="7B73456A" w14:textId="77777777" w:rsidR="00B9524C" w:rsidRPr="00B9524C" w:rsidRDefault="64212FAD" w:rsidP="64212FAD">
      <w:pPr>
        <w:shd w:val="clear" w:color="auto" w:fill="FFFFFF" w:themeFill="background1"/>
        <w:spacing w:before="180" w:after="180"/>
        <w:rPr>
          <w:rFonts w:ascii="Helvetica Neue" w:hAnsi="Helvetica Neue" w:cs="Times New Roman"/>
          <w:sz w:val="22"/>
          <w:szCs w:val="22"/>
        </w:rPr>
      </w:pPr>
      <w:r w:rsidRPr="64212FAD">
        <w:rPr>
          <w:rFonts w:ascii="Helvetica Neue" w:hAnsi="Helvetica Neue" w:cs="Times New Roman"/>
          <w:sz w:val="22"/>
          <w:szCs w:val="22"/>
        </w:rPr>
        <w:t> </w:t>
      </w:r>
    </w:p>
    <w:p w14:paraId="103ADEF5" w14:textId="77777777" w:rsidR="00B9524C" w:rsidRPr="00B9524C" w:rsidRDefault="64212FAD" w:rsidP="64212FAD">
      <w:pPr>
        <w:shd w:val="clear" w:color="auto" w:fill="FFFFFF" w:themeFill="background1"/>
        <w:spacing w:before="90" w:after="90"/>
        <w:jc w:val="center"/>
        <w:outlineLvl w:val="1"/>
        <w:rPr>
          <w:rFonts w:ascii="Helvetica Neue" w:eastAsia="Times New Roman" w:hAnsi="Helvetica Neue" w:cs="Times New Roman"/>
          <w:color w:val="2D3B45"/>
          <w:sz w:val="40"/>
          <w:szCs w:val="40"/>
        </w:rPr>
      </w:pPr>
      <w:r w:rsidRPr="64212FAD">
        <w:rPr>
          <w:rFonts w:ascii="Helvetica Neue" w:eastAsia="Times New Roman" w:hAnsi="Helvetica Neue" w:cs="Times New Roman"/>
          <w:b/>
          <w:bCs/>
          <w:sz w:val="40"/>
          <w:szCs w:val="40"/>
        </w:rPr>
        <w:t>For up to date readings and assignments, view the Course Modules in Canvas</w:t>
      </w:r>
    </w:p>
    <w:p w14:paraId="3D8822C3" w14:textId="2F81FDA8" w:rsidR="00B9524C" w:rsidRPr="00B9524C" w:rsidRDefault="00105E61" w:rsidP="00B9524C">
      <w:pPr>
        <w:shd w:val="clear" w:color="auto" w:fill="FFFFFF"/>
        <w:spacing w:before="180" w:after="180"/>
        <w:jc w:val="center"/>
        <w:rPr>
          <w:rFonts w:ascii="Helvetica Neue" w:hAnsi="Helvetica Neue" w:cs="Times New Roman"/>
          <w:color w:val="2D3B45"/>
          <w:sz w:val="22"/>
          <w:szCs w:val="22"/>
        </w:rPr>
      </w:pPr>
      <w:r w:rsidRPr="00105E61">
        <w:rPr>
          <w:rFonts w:ascii="Helvetica Neue" w:hAnsi="Helvetica Neue" w:cs="Times New Roman"/>
          <w:noProof/>
          <w:color w:val="2D3B45"/>
          <w:sz w:val="22"/>
          <w:szCs w:val="22"/>
        </w:rPr>
        <w:drawing>
          <wp:inline distT="0" distB="0" distL="0" distR="0" wp14:anchorId="3564BBF7" wp14:editId="48483A67">
            <wp:extent cx="4356100" cy="4441171"/>
            <wp:effectExtent l="0" t="0" r="12700" b="2984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05E61">
        <w:rPr>
          <w:rFonts w:ascii="Helvetica Neue" w:hAnsi="Helvetica Neue" w:cs="Times New Roman"/>
          <w:noProof/>
          <w:color w:val="2D3B45"/>
          <w:sz w:val="22"/>
          <w:szCs w:val="22"/>
        </w:rPr>
        <w:t xml:space="preserve"> </w:t>
      </w:r>
    </w:p>
    <w:p w14:paraId="2AAA70CD" w14:textId="77777777" w:rsidR="00B9524C" w:rsidRPr="00B9524C" w:rsidRDefault="64212FAD" w:rsidP="64212FAD">
      <w:pPr>
        <w:shd w:val="clear" w:color="auto" w:fill="FFFFFF" w:themeFill="background1"/>
        <w:spacing w:before="180" w:after="180"/>
        <w:jc w:val="center"/>
        <w:rPr>
          <w:rFonts w:ascii="Helvetica Neue" w:hAnsi="Helvetica Neue" w:cs="Times New Roman"/>
          <w:sz w:val="22"/>
          <w:szCs w:val="22"/>
        </w:rPr>
      </w:pPr>
      <w:r w:rsidRPr="64212FAD">
        <w:rPr>
          <w:rFonts w:ascii="Helvetica Neue" w:hAnsi="Helvetica Neue" w:cs="Times New Roman"/>
          <w:b/>
          <w:bCs/>
          <w:sz w:val="22"/>
          <w:szCs w:val="22"/>
        </w:rPr>
        <w:t>Overall Assignment Structure</w:t>
      </w:r>
    </w:p>
    <w:p w14:paraId="67B639C5" w14:textId="77777777" w:rsidR="00B9524C" w:rsidRPr="00B9524C" w:rsidRDefault="64212FAD" w:rsidP="64212FAD">
      <w:pPr>
        <w:shd w:val="clear" w:color="auto" w:fill="FFFFFF" w:themeFill="background1"/>
        <w:spacing w:before="180" w:after="180"/>
        <w:rPr>
          <w:rFonts w:ascii="Helvetica Neue" w:hAnsi="Helvetica Neue" w:cs="Times New Roman"/>
          <w:sz w:val="22"/>
          <w:szCs w:val="22"/>
        </w:rPr>
      </w:pPr>
      <w:r w:rsidRPr="64212FAD">
        <w:rPr>
          <w:rFonts w:ascii="Helvetica Neue" w:hAnsi="Helvetica Neue" w:cs="Times New Roman"/>
          <w:sz w:val="22"/>
          <w:szCs w:val="22"/>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90"/>
        <w:gridCol w:w="4569"/>
        <w:gridCol w:w="3281"/>
      </w:tblGrid>
      <w:tr w:rsidR="00B9524C" w:rsidRPr="00B9524C" w14:paraId="1F2EB9F2" w14:textId="77777777" w:rsidTr="64212FAD">
        <w:tc>
          <w:tcPr>
            <w:tcW w:w="1129" w:type="pct"/>
            <w:shd w:val="clear" w:color="auto" w:fill="FFFFFF" w:themeFill="background1"/>
            <w:tcMar>
              <w:top w:w="30" w:type="dxa"/>
              <w:left w:w="30" w:type="dxa"/>
              <w:bottom w:w="30" w:type="dxa"/>
              <w:right w:w="30" w:type="dxa"/>
            </w:tcMar>
            <w:vAlign w:val="center"/>
            <w:hideMark/>
          </w:tcPr>
          <w:p w14:paraId="54D3177A" w14:textId="77777777" w:rsidR="00B9524C" w:rsidRPr="00B9524C" w:rsidRDefault="64212FAD" w:rsidP="64212FAD">
            <w:pPr>
              <w:spacing w:before="180" w:after="180"/>
              <w:rPr>
                <w:rFonts w:ascii="Helvetica Neue" w:hAnsi="Helvetica Neue" w:cs="Times New Roman"/>
                <w:sz w:val="22"/>
                <w:szCs w:val="22"/>
              </w:rPr>
            </w:pPr>
            <w:r w:rsidRPr="64212FAD">
              <w:rPr>
                <w:rFonts w:ascii="Helvetica Neue" w:hAnsi="Helvetica Neue" w:cs="Times New Roman"/>
                <w:b/>
                <w:bCs/>
                <w:sz w:val="22"/>
                <w:szCs w:val="22"/>
              </w:rPr>
              <w:t>ASSIGNMENT TYPE</w:t>
            </w:r>
          </w:p>
        </w:tc>
        <w:tc>
          <w:tcPr>
            <w:tcW w:w="2253" w:type="pct"/>
            <w:shd w:val="clear" w:color="auto" w:fill="FFFFFF" w:themeFill="background1"/>
            <w:tcMar>
              <w:top w:w="30" w:type="dxa"/>
              <w:left w:w="30" w:type="dxa"/>
              <w:bottom w:w="30" w:type="dxa"/>
              <w:right w:w="30" w:type="dxa"/>
            </w:tcMar>
            <w:vAlign w:val="center"/>
            <w:hideMark/>
          </w:tcPr>
          <w:p w14:paraId="41388627" w14:textId="77777777" w:rsidR="00B9524C" w:rsidRPr="00B9524C" w:rsidRDefault="64212FAD" w:rsidP="64212FAD">
            <w:pPr>
              <w:spacing w:before="180" w:after="180"/>
              <w:rPr>
                <w:rFonts w:ascii="Helvetica Neue" w:hAnsi="Helvetica Neue" w:cs="Times New Roman"/>
                <w:sz w:val="22"/>
                <w:szCs w:val="22"/>
              </w:rPr>
            </w:pPr>
            <w:r w:rsidRPr="64212FAD">
              <w:rPr>
                <w:rFonts w:ascii="Helvetica Neue" w:hAnsi="Helvetica Neue" w:cs="Times New Roman"/>
                <w:b/>
                <w:bCs/>
                <w:sz w:val="22"/>
                <w:szCs w:val="22"/>
              </w:rPr>
              <w:t>DESCRIPTION</w:t>
            </w:r>
          </w:p>
        </w:tc>
        <w:tc>
          <w:tcPr>
            <w:tcW w:w="1618" w:type="pct"/>
            <w:shd w:val="clear" w:color="auto" w:fill="FFFFFF" w:themeFill="background1"/>
            <w:tcMar>
              <w:top w:w="30" w:type="dxa"/>
              <w:left w:w="30" w:type="dxa"/>
              <w:bottom w:w="30" w:type="dxa"/>
              <w:right w:w="30" w:type="dxa"/>
            </w:tcMar>
            <w:vAlign w:val="center"/>
            <w:hideMark/>
          </w:tcPr>
          <w:p w14:paraId="307F500C" w14:textId="77777777" w:rsidR="00B9524C" w:rsidRPr="00B9524C" w:rsidRDefault="64212FAD" w:rsidP="64212FAD">
            <w:pPr>
              <w:spacing w:before="180" w:after="180"/>
              <w:rPr>
                <w:rFonts w:ascii="Helvetica Neue" w:hAnsi="Helvetica Neue" w:cs="Times New Roman"/>
                <w:sz w:val="22"/>
                <w:szCs w:val="22"/>
              </w:rPr>
            </w:pPr>
            <w:r w:rsidRPr="64212FAD">
              <w:rPr>
                <w:rFonts w:ascii="Helvetica Neue" w:hAnsi="Helvetica Neue" w:cs="Times New Roman"/>
                <w:b/>
                <w:bCs/>
                <w:sz w:val="22"/>
                <w:szCs w:val="22"/>
              </w:rPr>
              <w:t>POINTS</w:t>
            </w:r>
          </w:p>
        </w:tc>
      </w:tr>
      <w:tr w:rsidR="00B9524C" w:rsidRPr="00B9524C" w14:paraId="540FA3C9" w14:textId="77777777" w:rsidTr="64212FAD">
        <w:tc>
          <w:tcPr>
            <w:tcW w:w="1129" w:type="pct"/>
            <w:shd w:val="clear" w:color="auto" w:fill="FFFFFF" w:themeFill="background1"/>
            <w:tcMar>
              <w:top w:w="30" w:type="dxa"/>
              <w:left w:w="30" w:type="dxa"/>
              <w:bottom w:w="30" w:type="dxa"/>
              <w:right w:w="30" w:type="dxa"/>
            </w:tcMar>
            <w:vAlign w:val="center"/>
            <w:hideMark/>
          </w:tcPr>
          <w:p w14:paraId="115B6B80" w14:textId="3B8CB55B" w:rsidR="00971E74" w:rsidRDefault="64212FAD" w:rsidP="64212FAD">
            <w:pPr>
              <w:spacing w:before="180" w:after="180"/>
              <w:rPr>
                <w:rFonts w:ascii="Helvetica Neue" w:hAnsi="Helvetica Neue" w:cs="Times New Roman"/>
                <w:b/>
                <w:bCs/>
                <w:sz w:val="22"/>
                <w:szCs w:val="22"/>
              </w:rPr>
            </w:pPr>
            <w:r w:rsidRPr="64212FAD">
              <w:rPr>
                <w:rFonts w:ascii="Helvetica Neue" w:hAnsi="Helvetica Neue" w:cs="Times New Roman"/>
                <w:b/>
                <w:bCs/>
                <w:sz w:val="22"/>
                <w:szCs w:val="22"/>
              </w:rPr>
              <w:t>Weekly Participation</w:t>
            </w:r>
          </w:p>
          <w:p w14:paraId="5EA04DBB" w14:textId="7B37B6EF" w:rsidR="00B9524C" w:rsidRPr="00B9524C" w:rsidRDefault="64212FAD" w:rsidP="64212FAD">
            <w:pPr>
              <w:spacing w:before="180" w:after="180"/>
              <w:rPr>
                <w:rFonts w:ascii="Helvetica Neue" w:hAnsi="Helvetica Neue" w:cs="Times New Roman"/>
                <w:sz w:val="22"/>
                <w:szCs w:val="22"/>
              </w:rPr>
            </w:pPr>
            <w:r w:rsidRPr="64212FAD">
              <w:rPr>
                <w:rFonts w:ascii="Helvetica Neue" w:hAnsi="Helvetica Neue" w:cs="Times New Roman"/>
                <w:b/>
                <w:bCs/>
                <w:sz w:val="22"/>
                <w:szCs w:val="22"/>
              </w:rPr>
              <w:t>(In-class + Quizzes/Ponder)</w:t>
            </w:r>
          </w:p>
        </w:tc>
        <w:tc>
          <w:tcPr>
            <w:tcW w:w="2253" w:type="pct"/>
            <w:shd w:val="clear" w:color="auto" w:fill="FFFFFF" w:themeFill="background1"/>
            <w:tcMar>
              <w:top w:w="30" w:type="dxa"/>
              <w:left w:w="30" w:type="dxa"/>
              <w:bottom w:w="30" w:type="dxa"/>
              <w:right w:w="30" w:type="dxa"/>
            </w:tcMar>
            <w:vAlign w:val="center"/>
            <w:hideMark/>
          </w:tcPr>
          <w:p w14:paraId="46D2F073" w14:textId="3FC2F9CF" w:rsidR="00B9524C" w:rsidRPr="00B9524C" w:rsidRDefault="64212FAD" w:rsidP="64212FAD">
            <w:pPr>
              <w:spacing w:before="180" w:after="180"/>
              <w:rPr>
                <w:rFonts w:ascii="Helvetica Neue" w:hAnsi="Helvetica Neue" w:cs="Times New Roman"/>
                <w:sz w:val="22"/>
                <w:szCs w:val="22"/>
              </w:rPr>
            </w:pPr>
            <w:r w:rsidRPr="64212FAD">
              <w:rPr>
                <w:rFonts w:ascii="Helvetica Neue" w:hAnsi="Helvetica Neue" w:cs="Times New Roman"/>
                <w:sz w:val="22"/>
                <w:szCs w:val="22"/>
              </w:rPr>
              <w:t>Quiz/Ponder due 8 AM the day of class; Cumulative participation grade is updated periodically throughout the semester. Quiz/Ponder submissions are reviewed by the instructor before class as preparation. Instructor updates this grade.</w:t>
            </w:r>
          </w:p>
        </w:tc>
        <w:tc>
          <w:tcPr>
            <w:tcW w:w="1618" w:type="pct"/>
            <w:shd w:val="clear" w:color="auto" w:fill="FFFFFF" w:themeFill="background1"/>
            <w:tcMar>
              <w:top w:w="30" w:type="dxa"/>
              <w:left w:w="30" w:type="dxa"/>
              <w:bottom w:w="30" w:type="dxa"/>
              <w:right w:w="30" w:type="dxa"/>
            </w:tcMar>
            <w:vAlign w:val="center"/>
            <w:hideMark/>
          </w:tcPr>
          <w:p w14:paraId="255F4CBD" w14:textId="56ABB376" w:rsidR="00B9524C" w:rsidRPr="00B9524C" w:rsidRDefault="64212FAD" w:rsidP="64212FAD">
            <w:pPr>
              <w:spacing w:before="180" w:after="180"/>
              <w:rPr>
                <w:rFonts w:ascii="Helvetica Neue" w:hAnsi="Helvetica Neue" w:cs="Times New Roman"/>
                <w:sz w:val="22"/>
                <w:szCs w:val="22"/>
              </w:rPr>
            </w:pPr>
            <w:r w:rsidRPr="64212FAD">
              <w:rPr>
                <w:rFonts w:ascii="Helvetica Neue" w:hAnsi="Helvetica Neue" w:cs="Times New Roman"/>
                <w:sz w:val="22"/>
                <w:szCs w:val="22"/>
              </w:rPr>
              <w:t>Approximately 10 points each class session, 75 points for service-learning and 25 points for final presentations.</w:t>
            </w:r>
          </w:p>
        </w:tc>
      </w:tr>
      <w:tr w:rsidR="00B9524C" w:rsidRPr="00B9524C" w14:paraId="3B092443" w14:textId="77777777" w:rsidTr="64212FAD">
        <w:tc>
          <w:tcPr>
            <w:tcW w:w="1129" w:type="pct"/>
            <w:shd w:val="clear" w:color="auto" w:fill="FFFFFF" w:themeFill="background1"/>
            <w:tcMar>
              <w:top w:w="30" w:type="dxa"/>
              <w:left w:w="30" w:type="dxa"/>
              <w:bottom w:w="30" w:type="dxa"/>
              <w:right w:w="30" w:type="dxa"/>
            </w:tcMar>
            <w:vAlign w:val="center"/>
            <w:hideMark/>
          </w:tcPr>
          <w:p w14:paraId="770B278A" w14:textId="0E156BF7" w:rsidR="00B9524C" w:rsidRPr="00971E74"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b/>
                <w:bCs/>
                <w:sz w:val="22"/>
                <w:szCs w:val="22"/>
              </w:rPr>
              <w:t>Service-learning reflections</w:t>
            </w:r>
          </w:p>
        </w:tc>
        <w:tc>
          <w:tcPr>
            <w:tcW w:w="2253" w:type="pct"/>
            <w:shd w:val="clear" w:color="auto" w:fill="FFFFFF" w:themeFill="background1"/>
            <w:tcMar>
              <w:top w:w="30" w:type="dxa"/>
              <w:left w:w="30" w:type="dxa"/>
              <w:bottom w:w="30" w:type="dxa"/>
              <w:right w:w="30" w:type="dxa"/>
            </w:tcMar>
            <w:vAlign w:val="center"/>
            <w:hideMark/>
          </w:tcPr>
          <w:p w14:paraId="01F8CAF4" w14:textId="5E1CF70A"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Due at 8 AM the day of class; Dispersed throughout the semester. Instructor grades, community professor is provided content anonymously.</w:t>
            </w:r>
          </w:p>
        </w:tc>
        <w:tc>
          <w:tcPr>
            <w:tcW w:w="1618" w:type="pct"/>
            <w:shd w:val="clear" w:color="auto" w:fill="FFFFFF" w:themeFill="background1"/>
            <w:tcMar>
              <w:top w:w="30" w:type="dxa"/>
              <w:left w:w="30" w:type="dxa"/>
              <w:bottom w:w="30" w:type="dxa"/>
              <w:right w:w="30" w:type="dxa"/>
            </w:tcMar>
            <w:vAlign w:val="center"/>
            <w:hideMark/>
          </w:tcPr>
          <w:p w14:paraId="408EA2D2" w14:textId="77777777"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40 points each</w:t>
            </w:r>
          </w:p>
        </w:tc>
      </w:tr>
    </w:tbl>
    <w:p w14:paraId="05C512F1" w14:textId="36A88264" w:rsidR="00C4681D" w:rsidRDefault="00C4681D" w:rsidP="6C1B6FEF">
      <w:pPr>
        <w:rPr>
          <w:rFonts w:ascii="Helvetica Neue" w:eastAsia="Helvetica Neue" w:hAnsi="Helvetica Neue" w:cs="Helvetica Neue"/>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90"/>
        <w:gridCol w:w="4569"/>
        <w:gridCol w:w="3281"/>
      </w:tblGrid>
      <w:tr w:rsidR="00B9524C" w:rsidRPr="00B9524C" w14:paraId="61A0E0BC" w14:textId="77777777" w:rsidTr="64212FAD">
        <w:tc>
          <w:tcPr>
            <w:tcW w:w="1129" w:type="pct"/>
            <w:shd w:val="clear" w:color="auto" w:fill="FFFFFF" w:themeFill="background1"/>
            <w:tcMar>
              <w:top w:w="30" w:type="dxa"/>
              <w:left w:w="30" w:type="dxa"/>
              <w:bottom w:w="30" w:type="dxa"/>
              <w:right w:w="30" w:type="dxa"/>
            </w:tcMar>
            <w:vAlign w:val="center"/>
            <w:hideMark/>
          </w:tcPr>
          <w:p w14:paraId="68C1043D" w14:textId="65D70AC5" w:rsidR="00B9524C" w:rsidRPr="00971E74"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b/>
                <w:bCs/>
                <w:sz w:val="22"/>
                <w:szCs w:val="22"/>
              </w:rPr>
              <w:t>Research Project</w:t>
            </w:r>
          </w:p>
        </w:tc>
        <w:tc>
          <w:tcPr>
            <w:tcW w:w="2253" w:type="pct"/>
            <w:shd w:val="clear" w:color="auto" w:fill="FFFFFF" w:themeFill="background1"/>
            <w:tcMar>
              <w:top w:w="30" w:type="dxa"/>
              <w:left w:w="30" w:type="dxa"/>
              <w:bottom w:w="30" w:type="dxa"/>
              <w:right w:w="30" w:type="dxa"/>
            </w:tcMar>
            <w:vAlign w:val="center"/>
            <w:hideMark/>
          </w:tcPr>
          <w:p w14:paraId="4FCC9990" w14:textId="23A694F9"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A series of assignments that progressively build on each other; some exercises are built into class. Research &amp; writing coach grades and provides feedback to improve research and writing skills.</w:t>
            </w:r>
          </w:p>
        </w:tc>
        <w:tc>
          <w:tcPr>
            <w:tcW w:w="1618" w:type="pct"/>
            <w:shd w:val="clear" w:color="auto" w:fill="FFFFFF" w:themeFill="background1"/>
            <w:tcMar>
              <w:top w:w="30" w:type="dxa"/>
              <w:left w:w="30" w:type="dxa"/>
              <w:bottom w:w="30" w:type="dxa"/>
              <w:right w:w="30" w:type="dxa"/>
            </w:tcMar>
            <w:vAlign w:val="center"/>
            <w:hideMark/>
          </w:tcPr>
          <w:p w14:paraId="772BF762" w14:textId="77777777"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10-150 points, depending on assignment</w:t>
            </w:r>
          </w:p>
          <w:p w14:paraId="6CBE7524" w14:textId="77777777"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 xml:space="preserve">The Final Exam Time </w:t>
            </w:r>
            <w:r w:rsidRPr="64212FAD">
              <w:rPr>
                <w:rFonts w:ascii="Helvetica Neue" w:eastAsia="Helvetica Neue" w:hAnsi="Helvetica Neue" w:cs="Helvetica Neue"/>
                <w:sz w:val="22"/>
                <w:szCs w:val="22"/>
                <w:u w:val="single"/>
              </w:rPr>
              <w:t>will be used</w:t>
            </w:r>
            <w:r w:rsidRPr="64212FAD">
              <w:rPr>
                <w:rFonts w:ascii="Helvetica Neue" w:eastAsia="Helvetica Neue" w:hAnsi="Helvetica Neue" w:cs="Helvetica Neue"/>
                <w:sz w:val="22"/>
                <w:szCs w:val="22"/>
              </w:rPr>
              <w:t xml:space="preserve"> to share research in a poster presentation format. All students are required to attend.</w:t>
            </w:r>
          </w:p>
        </w:tc>
      </w:tr>
      <w:tr w:rsidR="00B9524C" w:rsidRPr="00B9524C" w14:paraId="57255660" w14:textId="77777777" w:rsidTr="64212FAD">
        <w:tc>
          <w:tcPr>
            <w:tcW w:w="1129" w:type="pct"/>
            <w:shd w:val="clear" w:color="auto" w:fill="FFFFFF" w:themeFill="background1"/>
            <w:tcMar>
              <w:top w:w="30" w:type="dxa"/>
              <w:left w:w="30" w:type="dxa"/>
              <w:bottom w:w="30" w:type="dxa"/>
              <w:right w:w="30" w:type="dxa"/>
            </w:tcMar>
            <w:vAlign w:val="center"/>
            <w:hideMark/>
          </w:tcPr>
          <w:p w14:paraId="73DA7378" w14:textId="77777777"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b/>
                <w:bCs/>
                <w:sz w:val="22"/>
                <w:szCs w:val="22"/>
              </w:rPr>
              <w:t>Take-home analytical essays</w:t>
            </w:r>
          </w:p>
        </w:tc>
        <w:tc>
          <w:tcPr>
            <w:tcW w:w="2253" w:type="pct"/>
            <w:shd w:val="clear" w:color="auto" w:fill="FFFFFF" w:themeFill="background1"/>
            <w:tcMar>
              <w:top w:w="30" w:type="dxa"/>
              <w:left w:w="30" w:type="dxa"/>
              <w:bottom w:w="30" w:type="dxa"/>
              <w:right w:w="30" w:type="dxa"/>
            </w:tcMar>
            <w:vAlign w:val="center"/>
            <w:hideMark/>
          </w:tcPr>
          <w:p w14:paraId="1E8CC75E" w14:textId="77777777" w:rsidR="00B9524C" w:rsidRPr="00B9524C"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Three sets of analytical essays, applying SISE concepts to a reading or organization defined in advance. Instructor grades.</w:t>
            </w:r>
          </w:p>
        </w:tc>
        <w:tc>
          <w:tcPr>
            <w:tcW w:w="1618" w:type="pct"/>
            <w:shd w:val="clear" w:color="auto" w:fill="FFFFFF" w:themeFill="background1"/>
            <w:tcMar>
              <w:top w:w="30" w:type="dxa"/>
              <w:left w:w="30" w:type="dxa"/>
              <w:bottom w:w="30" w:type="dxa"/>
              <w:right w:w="30" w:type="dxa"/>
            </w:tcMar>
            <w:vAlign w:val="center"/>
            <w:hideMark/>
          </w:tcPr>
          <w:p w14:paraId="19C935E5" w14:textId="4C98C911"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75 points each</w:t>
            </w:r>
          </w:p>
        </w:tc>
      </w:tr>
      <w:tr w:rsidR="00B9524C" w:rsidRPr="00B9524C" w14:paraId="5C3BAA4A" w14:textId="77777777" w:rsidTr="64212FAD">
        <w:tc>
          <w:tcPr>
            <w:tcW w:w="1129" w:type="pct"/>
            <w:shd w:val="clear" w:color="auto" w:fill="FFFFFF" w:themeFill="background1"/>
            <w:tcMar>
              <w:top w:w="30" w:type="dxa"/>
              <w:left w:w="30" w:type="dxa"/>
              <w:bottom w:w="30" w:type="dxa"/>
              <w:right w:w="30" w:type="dxa"/>
            </w:tcMar>
            <w:vAlign w:val="center"/>
            <w:hideMark/>
          </w:tcPr>
          <w:p w14:paraId="4055509A" w14:textId="0FE174CE" w:rsidR="00B9524C" w:rsidRPr="00971E74"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b/>
                <w:bCs/>
                <w:sz w:val="22"/>
                <w:szCs w:val="22"/>
              </w:rPr>
              <w:t>Extra Credit</w:t>
            </w:r>
          </w:p>
        </w:tc>
        <w:tc>
          <w:tcPr>
            <w:tcW w:w="2253" w:type="pct"/>
            <w:shd w:val="clear" w:color="auto" w:fill="FFFFFF" w:themeFill="background1"/>
            <w:tcMar>
              <w:top w:w="30" w:type="dxa"/>
              <w:left w:w="30" w:type="dxa"/>
              <w:bottom w:w="30" w:type="dxa"/>
              <w:right w:w="30" w:type="dxa"/>
            </w:tcMar>
            <w:vAlign w:val="center"/>
            <w:hideMark/>
          </w:tcPr>
          <w:p w14:paraId="2401E822" w14:textId="77777777"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Students have the option to participate in many different extra credit opportunities, with a focus on encouraging students to attend lectures/workshops available on campus from a variety of departments, including Taylor. Submit a 250 word, double-spaced reflection that is graded using the self-reflection rubric.</w:t>
            </w:r>
          </w:p>
        </w:tc>
        <w:tc>
          <w:tcPr>
            <w:tcW w:w="1618" w:type="pct"/>
            <w:shd w:val="clear" w:color="auto" w:fill="FFFFFF" w:themeFill="background1"/>
            <w:tcMar>
              <w:top w:w="30" w:type="dxa"/>
              <w:left w:w="30" w:type="dxa"/>
              <w:bottom w:w="30" w:type="dxa"/>
              <w:right w:w="30" w:type="dxa"/>
            </w:tcMar>
            <w:vAlign w:val="center"/>
            <w:hideMark/>
          </w:tcPr>
          <w:p w14:paraId="78331F10" w14:textId="77777777"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Approximately 5 points for every 1-2 hour event; Students do not always receive full points, depending on the quality of the submitted reflection. Reflection must be submitted </w:t>
            </w:r>
            <w:r w:rsidRPr="64212FAD">
              <w:rPr>
                <w:rFonts w:ascii="Helvetica Neue" w:eastAsia="Helvetica Neue" w:hAnsi="Helvetica Neue" w:cs="Helvetica Neue"/>
                <w:sz w:val="22"/>
                <w:szCs w:val="22"/>
                <w:u w:val="single"/>
              </w:rPr>
              <w:t>within 7 days of the event</w:t>
            </w:r>
            <w:r w:rsidRPr="64212FAD">
              <w:rPr>
                <w:rFonts w:ascii="Helvetica Neue" w:eastAsia="Helvetica Neue" w:hAnsi="Helvetica Neue" w:cs="Helvetica Neue"/>
                <w:sz w:val="22"/>
                <w:szCs w:val="22"/>
              </w:rPr>
              <w:t> to be considered.</w:t>
            </w:r>
          </w:p>
        </w:tc>
      </w:tr>
      <w:tr w:rsidR="00B9524C" w:rsidRPr="00B9524C" w14:paraId="613DF3FA" w14:textId="77777777" w:rsidTr="64212FAD">
        <w:tc>
          <w:tcPr>
            <w:tcW w:w="1129" w:type="pct"/>
            <w:shd w:val="clear" w:color="auto" w:fill="FFFFFF" w:themeFill="background1"/>
            <w:tcMar>
              <w:top w:w="30" w:type="dxa"/>
              <w:left w:w="30" w:type="dxa"/>
              <w:bottom w:w="30" w:type="dxa"/>
              <w:right w:w="30" w:type="dxa"/>
            </w:tcMar>
            <w:vAlign w:val="center"/>
            <w:hideMark/>
          </w:tcPr>
          <w:p w14:paraId="7800ADEC" w14:textId="6BB924C5" w:rsidR="00B9524C" w:rsidRPr="00971E74"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b/>
                <w:bCs/>
                <w:sz w:val="22"/>
                <w:szCs w:val="22"/>
              </w:rPr>
              <w:t>Extra Credit</w:t>
            </w:r>
          </w:p>
        </w:tc>
        <w:tc>
          <w:tcPr>
            <w:tcW w:w="2253" w:type="pct"/>
            <w:shd w:val="clear" w:color="auto" w:fill="FFFFFF" w:themeFill="background1"/>
            <w:tcMar>
              <w:top w:w="30" w:type="dxa"/>
              <w:left w:w="30" w:type="dxa"/>
              <w:bottom w:w="30" w:type="dxa"/>
              <w:right w:w="30" w:type="dxa"/>
            </w:tcMar>
            <w:vAlign w:val="center"/>
            <w:hideMark/>
          </w:tcPr>
          <w:p w14:paraId="4D1D3D28" w14:textId="77777777"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Students have the option to read, in full, a pre-approved book or to propose a non-fiction book for approval. Reflection is longer and more analytical than a typical self-reflection submission.</w:t>
            </w:r>
          </w:p>
        </w:tc>
        <w:tc>
          <w:tcPr>
            <w:tcW w:w="1618" w:type="pct"/>
            <w:shd w:val="clear" w:color="auto" w:fill="FFFFFF" w:themeFill="background1"/>
            <w:tcMar>
              <w:top w:w="30" w:type="dxa"/>
              <w:left w:w="30" w:type="dxa"/>
              <w:bottom w:w="30" w:type="dxa"/>
              <w:right w:w="30" w:type="dxa"/>
            </w:tcMar>
            <w:vAlign w:val="center"/>
            <w:hideMark/>
          </w:tcPr>
          <w:p w14:paraId="75BFFC46" w14:textId="6B874401" w:rsidR="00B9524C" w:rsidRPr="00B9524C" w:rsidRDefault="64212FAD" w:rsidP="64212FAD">
            <w:pPr>
              <w:spacing w:before="180" w:after="180"/>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Up to 15 points available per approved book.</w:t>
            </w:r>
          </w:p>
        </w:tc>
      </w:tr>
    </w:tbl>
    <w:p w14:paraId="5379D4D0" w14:textId="564A8263" w:rsidR="64212FAD" w:rsidRDefault="64212FAD" w:rsidP="64212FAD">
      <w:pPr>
        <w:rPr>
          <w:rFonts w:ascii="Helvetica Neue" w:eastAsia="Helvetica Neue" w:hAnsi="Helvetica Neue" w:cs="Helvetica Neue"/>
        </w:rPr>
      </w:pPr>
    </w:p>
    <w:p w14:paraId="5FB878FE" w14:textId="77777777" w:rsidR="00E11562" w:rsidRDefault="00E11562" w:rsidP="64212FAD">
      <w:pPr>
        <w:pStyle w:val="Heading1"/>
        <w:rPr>
          <w:rFonts w:ascii="Helvetica Neue" w:eastAsia="Helvetica Neue" w:hAnsi="Helvetica Neue" w:cs="Helvetica Neue"/>
          <w:b/>
          <w:bCs/>
          <w:color w:val="auto"/>
          <w:sz w:val="36"/>
          <w:szCs w:val="36"/>
        </w:rPr>
      </w:pPr>
      <w:r>
        <w:rPr>
          <w:rFonts w:ascii="Helvetica Neue" w:eastAsia="Helvetica Neue" w:hAnsi="Helvetica Neue" w:cs="Helvetica Neue"/>
          <w:b/>
          <w:bCs/>
          <w:color w:val="auto"/>
          <w:sz w:val="36"/>
          <w:szCs w:val="36"/>
        </w:rPr>
        <w:br w:type="page"/>
      </w:r>
    </w:p>
    <w:p w14:paraId="48C424C8" w14:textId="6FB9502A" w:rsidR="64212FAD" w:rsidRDefault="00E11562" w:rsidP="64212FAD">
      <w:pPr>
        <w:pStyle w:val="Heading1"/>
        <w:rPr>
          <w:rFonts w:ascii="Helvetica Neue" w:eastAsia="Helvetica Neue" w:hAnsi="Helvetica Neue" w:cs="Helvetica Neue"/>
          <w:color w:val="666666"/>
        </w:rPr>
      </w:pPr>
      <w:r>
        <w:rPr>
          <w:rFonts w:ascii="Helvetica Neue" w:eastAsia="Helvetica Neue" w:hAnsi="Helvetica Neue" w:cs="Helvetica Neue"/>
          <w:b/>
          <w:bCs/>
          <w:color w:val="auto"/>
          <w:sz w:val="36"/>
          <w:szCs w:val="36"/>
        </w:rPr>
        <w:t>RESEARCH PROJECT OVERVIEW</w:t>
      </w:r>
    </w:p>
    <w:p w14:paraId="46DC794A" w14:textId="366C8BBE"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The research project allows you to deeply explore one social or environmental issue of your choice. The paper will be a culmination of in-class activities and assignments that help you develop strategies for researching and understanding the impacts and causes of a social/environmental problem that you see in the world. The paper is an individual assignment, but you are encouraged to share resources and insights with classmates exploring the same issue.</w:t>
      </w:r>
    </w:p>
    <w:p w14:paraId="17C9F264" w14:textId="692E69D2"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Minimum 1200-1500 word paper (you will not lose points for going over the word limit; however, you might lose points if you are not writing clearly and concisely):</w:t>
      </w:r>
    </w:p>
    <w:p w14:paraId="5F0B7DFB" w14:textId="331F68EC" w:rsidR="64212FAD" w:rsidRDefault="64212FAD" w:rsidP="64212FAD">
      <w:pPr>
        <w:pStyle w:val="ListParagraph"/>
        <w:numPr>
          <w:ilvl w:val="1"/>
          <w:numId w:val="29"/>
        </w:numPr>
        <w:rPr>
          <w:color w:val="000000" w:themeColor="text1"/>
          <w:sz w:val="22"/>
          <w:szCs w:val="22"/>
        </w:rPr>
      </w:pPr>
      <w:r w:rsidRPr="64212FAD">
        <w:rPr>
          <w:rFonts w:ascii="Helvetica Neue" w:eastAsia="Helvetica Neue" w:hAnsi="Helvetica Neue" w:cs="Helvetica Neue"/>
          <w:sz w:val="22"/>
          <w:szCs w:val="22"/>
        </w:rPr>
        <w:t>The Problem: Define the problem, including demographic and/or geographic areas of focus</w:t>
      </w:r>
    </w:p>
    <w:p w14:paraId="1B6D8C42" w14:textId="20273C86" w:rsidR="64212FAD" w:rsidRDefault="64212FAD" w:rsidP="64212FAD">
      <w:pPr>
        <w:pStyle w:val="ListParagraph"/>
        <w:numPr>
          <w:ilvl w:val="1"/>
          <w:numId w:val="29"/>
        </w:numPr>
        <w:rPr>
          <w:color w:val="000000" w:themeColor="text1"/>
          <w:sz w:val="22"/>
          <w:szCs w:val="22"/>
        </w:rPr>
      </w:pPr>
      <w:r w:rsidRPr="64212FAD">
        <w:rPr>
          <w:rFonts w:ascii="Helvetica Neue" w:eastAsia="Helvetica Neue" w:hAnsi="Helvetica Neue" w:cs="Helvetica Neue"/>
          <w:sz w:val="22"/>
          <w:szCs w:val="22"/>
        </w:rPr>
        <w:t>The Impact of the Problem: Articulate the depth and breadth of the problem’s impact (health/quality of life, economic cost to society, etc.) using empirical evidence</w:t>
      </w:r>
    </w:p>
    <w:p w14:paraId="5B2CFC10" w14:textId="3356B45C" w:rsidR="64212FAD" w:rsidRDefault="64212FAD" w:rsidP="64212FAD">
      <w:pPr>
        <w:pStyle w:val="ListParagraph"/>
        <w:numPr>
          <w:ilvl w:val="1"/>
          <w:numId w:val="29"/>
        </w:numPr>
        <w:rPr>
          <w:color w:val="000000" w:themeColor="text1"/>
          <w:sz w:val="22"/>
          <w:szCs w:val="22"/>
        </w:rPr>
      </w:pPr>
      <w:r w:rsidRPr="64212FAD">
        <w:rPr>
          <w:rFonts w:ascii="Helvetica Neue" w:eastAsia="Helvetica Neue" w:hAnsi="Helvetica Neue" w:cs="Helvetica Neue"/>
          <w:sz w:val="22"/>
          <w:szCs w:val="22"/>
        </w:rPr>
        <w:t>Causes of the Problem: Explore 2-3 causes or drivers of the problem, as identified in the research</w:t>
      </w:r>
    </w:p>
    <w:p w14:paraId="29966345" w14:textId="56131C6F" w:rsidR="64212FAD" w:rsidRDefault="64212FAD" w:rsidP="64212FAD">
      <w:pPr>
        <w:pStyle w:val="ListParagraph"/>
        <w:numPr>
          <w:ilvl w:val="1"/>
          <w:numId w:val="29"/>
        </w:numPr>
        <w:rPr>
          <w:color w:val="000000" w:themeColor="text1"/>
          <w:sz w:val="22"/>
          <w:szCs w:val="22"/>
        </w:rPr>
      </w:pPr>
      <w:r w:rsidRPr="64212FAD">
        <w:rPr>
          <w:rFonts w:ascii="Helvetica Neue" w:eastAsia="Helvetica Neue" w:hAnsi="Helvetica Neue" w:cs="Helvetica Neue"/>
          <w:sz w:val="22"/>
          <w:szCs w:val="22"/>
        </w:rPr>
        <w:t>Limitations, Bias, and Alternative Viewpoints: Clarify study limitations, potential bias, and alternative viewpoints</w:t>
      </w:r>
    </w:p>
    <w:p w14:paraId="6A2E818C" w14:textId="7D7EF513"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Include a clear introduction and strong conclusion</w:t>
      </w:r>
    </w:p>
    <w:p w14:paraId="095B4D26" w14:textId="70AE5DD9"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Include at least 10 high quality research sources, including 7 peer-reviewed articles and 3 other authoritative sources</w:t>
      </w:r>
    </w:p>
    <w:p w14:paraId="01768517" w14:textId="11788C87"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Write out the full APA citation, utilizing APA's in-text and Reference List guidelines</w:t>
      </w:r>
    </w:p>
    <w:p w14:paraId="10FADE27" w14:textId="13D9DD10"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You are welcome to share resources with classmates</w:t>
      </w:r>
    </w:p>
    <w:p w14:paraId="069490C0" w14:textId="5353DD2B"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i/>
          <w:iCs/>
          <w:sz w:val="22"/>
          <w:szCs w:val="22"/>
        </w:rPr>
        <w:t xml:space="preserve">Sign up for your customized deadline by </w:t>
      </w:r>
      <w:r w:rsidRPr="64212FAD">
        <w:rPr>
          <w:rFonts w:ascii="Helvetica Neue" w:eastAsia="Helvetica Neue" w:hAnsi="Helvetica Neue" w:cs="Helvetica Neue"/>
          <w:b/>
          <w:bCs/>
          <w:i/>
          <w:iCs/>
          <w:sz w:val="22"/>
          <w:szCs w:val="22"/>
        </w:rPr>
        <w:t xml:space="preserve">April 4 </w:t>
      </w:r>
      <w:r w:rsidRPr="64212FAD">
        <w:rPr>
          <w:rFonts w:ascii="Helvetica Neue" w:eastAsia="Helvetica Neue" w:hAnsi="Helvetica Neue" w:cs="Helvetica Neue"/>
          <w:i/>
          <w:iCs/>
          <w:sz w:val="22"/>
          <w:szCs w:val="22"/>
        </w:rPr>
        <w:t>at: doodle link</w:t>
      </w:r>
    </w:p>
    <w:p w14:paraId="68C5DB77" w14:textId="4546F702"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 xml:space="preserve"> </w:t>
      </w:r>
    </w:p>
    <w:p w14:paraId="54749C1C" w14:textId="7A8EFAF3"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Leading up to the final paper, you will submit three (3) assignments that culminate in the final research project. These assignments include:</w:t>
      </w:r>
    </w:p>
    <w:p w14:paraId="719C6EE9" w14:textId="28468429" w:rsidR="64212FAD" w:rsidRDefault="64212FAD" w:rsidP="64212FAD">
      <w:pPr>
        <w:rPr>
          <w:rFonts w:ascii="Helvetica Neue" w:eastAsia="Helvetica Neue" w:hAnsi="Helvetica Neue" w:cs="Helvetica Neue"/>
          <w:sz w:val="22"/>
          <w:szCs w:val="22"/>
        </w:rPr>
      </w:pPr>
    </w:p>
    <w:p w14:paraId="75C9E4B4" w14:textId="1164E099" w:rsidR="64212FAD" w:rsidRDefault="64212FAD" w:rsidP="64212FAD">
      <w:pPr>
        <w:pStyle w:val="Heading3"/>
        <w:rPr>
          <w:rFonts w:ascii="Helvetica Neue" w:eastAsia="Helvetica Neue" w:hAnsi="Helvetica Neue" w:cs="Helvetica Neue"/>
          <w:b/>
          <w:bCs/>
          <w:color w:val="auto"/>
          <w:sz w:val="36"/>
          <w:szCs w:val="36"/>
        </w:rPr>
      </w:pPr>
      <w:r w:rsidRPr="64212FAD">
        <w:rPr>
          <w:rFonts w:ascii="Helvetica Neue" w:eastAsia="Helvetica Neue" w:hAnsi="Helvetica Neue" w:cs="Helvetica Neue"/>
          <w:b/>
          <w:bCs/>
          <w:color w:val="auto"/>
          <w:sz w:val="28"/>
          <w:szCs w:val="28"/>
        </w:rPr>
        <w:t xml:space="preserve">1. Social/Environmental Problem Proposal </w:t>
      </w:r>
    </w:p>
    <w:p w14:paraId="4566E2F8" w14:textId="0D4AA4AB"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 xml:space="preserve">Submit a 100-150 word </w:t>
      </w:r>
      <w:r w:rsidRPr="64212FAD">
        <w:rPr>
          <w:rFonts w:ascii="Helvetica Neue" w:eastAsia="Helvetica Neue" w:hAnsi="Helvetica Neue" w:cs="Helvetica Neue"/>
          <w:b/>
          <w:bCs/>
          <w:sz w:val="22"/>
          <w:szCs w:val="22"/>
        </w:rPr>
        <w:t>reflection</w:t>
      </w:r>
      <w:r w:rsidRPr="64212FAD">
        <w:rPr>
          <w:rFonts w:ascii="Helvetica Neue" w:eastAsia="Helvetica Neue" w:hAnsi="Helvetica Neue" w:cs="Helvetica Neue"/>
          <w:sz w:val="22"/>
          <w:szCs w:val="22"/>
        </w:rPr>
        <w:t xml:space="preserve"> on your proposed social problem research, including:</w:t>
      </w:r>
    </w:p>
    <w:p w14:paraId="600F2E65" w14:textId="3D83611B"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How would you describe the social problem? Who or what is affected?</w:t>
      </w:r>
    </w:p>
    <w:p w14:paraId="1DC56051" w14:textId="0279AB3E" w:rsidR="64212FAD" w:rsidRDefault="64212FAD" w:rsidP="64212FAD">
      <w:pPr>
        <w:pStyle w:val="ListParagraph"/>
        <w:numPr>
          <w:ilvl w:val="1"/>
          <w:numId w:val="29"/>
        </w:numPr>
        <w:rPr>
          <w:color w:val="000000" w:themeColor="text1"/>
          <w:sz w:val="22"/>
          <w:szCs w:val="22"/>
        </w:rPr>
      </w:pPr>
      <w:r w:rsidRPr="64212FAD">
        <w:rPr>
          <w:rFonts w:ascii="Helvetica Neue" w:eastAsia="Helvetica Neue" w:hAnsi="Helvetica Neue" w:cs="Helvetica Neue"/>
          <w:sz w:val="22"/>
          <w:szCs w:val="22"/>
        </w:rPr>
        <w:t>What specific demographic or geographic group will be the focus of your research?</w:t>
      </w:r>
    </w:p>
    <w:p w14:paraId="27A8489E" w14:textId="328C0739"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Why are you interested in this social problem?</w:t>
      </w:r>
    </w:p>
    <w:p w14:paraId="7AF3F351" w14:textId="73BECA88"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What do you think you already know about this issue?</w:t>
      </w:r>
    </w:p>
    <w:p w14:paraId="6E83641F" w14:textId="6A457711" w:rsidR="64212FAD" w:rsidRDefault="64212FAD" w:rsidP="64212FAD">
      <w:pPr>
        <w:pStyle w:val="ListParagraph"/>
        <w:numPr>
          <w:ilvl w:val="1"/>
          <w:numId w:val="29"/>
        </w:numPr>
        <w:rPr>
          <w:color w:val="000000" w:themeColor="text1"/>
          <w:sz w:val="22"/>
          <w:szCs w:val="22"/>
        </w:rPr>
      </w:pPr>
      <w:r w:rsidRPr="64212FAD">
        <w:rPr>
          <w:rFonts w:ascii="Helvetica Neue" w:eastAsia="Helvetica Neue" w:hAnsi="Helvetica Neue" w:cs="Helvetica Neue"/>
          <w:sz w:val="22"/>
          <w:szCs w:val="22"/>
        </w:rPr>
        <w:t>What are the causes? What keeps it from changing? Who or what benefits from the current status quo?</w:t>
      </w:r>
    </w:p>
    <w:p w14:paraId="20FA1FE5" w14:textId="3E372BC9"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Where can you locate empirical research to deepen your understanding of the problem?</w:t>
      </w:r>
    </w:p>
    <w:p w14:paraId="7805E535" w14:textId="3FC40B87"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Who could you speak to deepen your understanding of the problem?</w:t>
      </w:r>
    </w:p>
    <w:p w14:paraId="58439CF4" w14:textId="52471221" w:rsidR="64212FAD" w:rsidRDefault="64212FAD" w:rsidP="64212FAD">
      <w:pPr>
        <w:rPr>
          <w:rFonts w:ascii="Helvetica Neue" w:eastAsia="Helvetica Neue" w:hAnsi="Helvetica Neue" w:cs="Helvetica Neue"/>
          <w:sz w:val="22"/>
          <w:szCs w:val="22"/>
        </w:rPr>
      </w:pPr>
    </w:p>
    <w:p w14:paraId="4920C2B4" w14:textId="143B7B2E" w:rsidR="64212FAD" w:rsidRDefault="64212FAD" w:rsidP="64212FAD">
      <w:pPr>
        <w:rPr>
          <w:rFonts w:ascii="Helvetica Neue" w:eastAsia="Helvetica Neue" w:hAnsi="Helvetica Neue" w:cs="Helvetica Neue"/>
        </w:rPr>
      </w:pPr>
      <w:r w:rsidRPr="64212FAD">
        <w:rPr>
          <w:rFonts w:ascii="Helvetica Neue" w:eastAsia="Helvetica Neue" w:hAnsi="Helvetica Neue" w:cs="Helvetica Neue"/>
          <w:sz w:val="22"/>
          <w:szCs w:val="22"/>
        </w:rPr>
        <w:t>This assignment can be submitted in bullet points rather than full sentences. You are also encouraged, but not required, to set up a meeting with the Research &amp; Writing TA, Davette Gadison, to discuss your proposed social problem research and receive feedback.</w:t>
      </w:r>
    </w:p>
    <w:p w14:paraId="2D1B587C" w14:textId="1AE1D0A0" w:rsidR="64212FAD" w:rsidRDefault="64212FAD" w:rsidP="64212FAD">
      <w:pPr>
        <w:rPr>
          <w:rFonts w:ascii="Helvetica Neue" w:eastAsia="Helvetica Neue" w:hAnsi="Helvetica Neue" w:cs="Helvetica Neue"/>
        </w:rPr>
      </w:pPr>
      <w:r w:rsidRPr="64212FAD">
        <w:rPr>
          <w:rFonts w:ascii="Helvetica Neue" w:eastAsia="Helvetica Neue" w:hAnsi="Helvetica Neue" w:cs="Helvetica Neue"/>
        </w:rPr>
        <w:t xml:space="preserve"> </w:t>
      </w:r>
    </w:p>
    <w:p w14:paraId="1202D9D5" w14:textId="2BEF9A8F" w:rsidR="64212FAD" w:rsidRDefault="64212FAD" w:rsidP="64212FAD">
      <w:pPr>
        <w:pStyle w:val="Heading3"/>
        <w:rPr>
          <w:rFonts w:ascii="Helvetica Neue" w:eastAsia="Helvetica Neue" w:hAnsi="Helvetica Neue" w:cs="Helvetica Neue"/>
          <w:b/>
          <w:bCs/>
          <w:color w:val="auto"/>
          <w:sz w:val="36"/>
          <w:szCs w:val="36"/>
        </w:rPr>
      </w:pPr>
      <w:r w:rsidRPr="64212FAD">
        <w:rPr>
          <w:rFonts w:ascii="Helvetica Neue" w:eastAsia="Helvetica Neue" w:hAnsi="Helvetica Neue" w:cs="Helvetica Neue"/>
          <w:b/>
          <w:bCs/>
          <w:color w:val="auto"/>
          <w:sz w:val="28"/>
          <w:szCs w:val="28"/>
        </w:rPr>
        <w:t>2. Social/Environmental Problem Annotation Worksheet</w:t>
      </w:r>
    </w:p>
    <w:p w14:paraId="56E1ACD0" w14:textId="3B4D5AA2" w:rsidR="64212FAD" w:rsidRDefault="64212FAD" w:rsidP="64212FAD">
      <w:pPr>
        <w:rPr>
          <w:rFonts w:ascii="Helvetica Neue" w:eastAsia="Helvetica Neue" w:hAnsi="Helvetica Neue" w:cs="Helvetica Neue"/>
          <w:i/>
          <w:iCs/>
          <w:sz w:val="22"/>
          <w:szCs w:val="22"/>
        </w:rPr>
      </w:pPr>
      <w:r w:rsidRPr="64212FAD">
        <w:rPr>
          <w:rFonts w:ascii="Helvetica Neue" w:eastAsia="Helvetica Neue" w:hAnsi="Helvetica Neue" w:cs="Helvetica Neue"/>
          <w:i/>
          <w:iCs/>
          <w:sz w:val="22"/>
          <w:szCs w:val="22"/>
        </w:rPr>
        <w:t xml:space="preserve">Sign up for your customized deadline by </w:t>
      </w:r>
      <w:r w:rsidRPr="64212FAD">
        <w:rPr>
          <w:rFonts w:ascii="Helvetica Neue" w:eastAsia="Helvetica Neue" w:hAnsi="Helvetica Neue" w:cs="Helvetica Neue"/>
          <w:b/>
          <w:bCs/>
          <w:i/>
          <w:iCs/>
          <w:sz w:val="22"/>
          <w:szCs w:val="22"/>
        </w:rPr>
        <w:t>February 7</w:t>
      </w:r>
      <w:r w:rsidRPr="64212FAD">
        <w:rPr>
          <w:rFonts w:ascii="Helvetica Neue" w:eastAsia="Helvetica Neue" w:hAnsi="Helvetica Neue" w:cs="Helvetica Neue"/>
          <w:i/>
          <w:iCs/>
          <w:sz w:val="22"/>
          <w:szCs w:val="22"/>
        </w:rPr>
        <w:t xml:space="preserve"> at: doodle link</w:t>
      </w:r>
    </w:p>
    <w:p w14:paraId="12E8A643" w14:textId="7B1712FB"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 xml:space="preserve">Please re-read the </w:t>
      </w:r>
      <w:hyperlink r:id="rId12">
        <w:r w:rsidRPr="64212FAD">
          <w:rPr>
            <w:rStyle w:val="Hyperlink"/>
            <w:rFonts w:ascii="Helvetica Neue" w:eastAsia="Helvetica Neue" w:hAnsi="Helvetica Neue" w:cs="Helvetica Neue"/>
            <w:color w:val="auto"/>
            <w:sz w:val="22"/>
            <w:szCs w:val="22"/>
          </w:rPr>
          <w:t>Final Paper Description</w:t>
        </w:r>
      </w:hyperlink>
      <w:r w:rsidRPr="64212FAD">
        <w:rPr>
          <w:rFonts w:ascii="Helvetica Neue" w:eastAsia="Helvetica Neue" w:hAnsi="Helvetica Neue" w:cs="Helvetica Neue"/>
          <w:sz w:val="22"/>
          <w:szCs w:val="22"/>
        </w:rPr>
        <w:t xml:space="preserve"> before completing this assignment. Complete the Annotation Worksheet with 10 high quality research sources; at least 7 peer-reviewed journal articles and up to 3 other authoritative sources (Government reports, multilateral organization publications, etc.).</w:t>
      </w:r>
    </w:p>
    <w:p w14:paraId="240BF0CB" w14:textId="47327A8C"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Write out the full citation in APA format</w:t>
      </w:r>
    </w:p>
    <w:p w14:paraId="71909585" w14:textId="11659A8F"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Be sure to include at least 1 sentence that specifies any research limitations and/or potential bias within each selected peer-reviewed article/authoritative sources</w:t>
      </w:r>
    </w:p>
    <w:p w14:paraId="6CA5DA27" w14:textId="391329BC"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 xml:space="preserve">Use the worksheet available at </w:t>
      </w:r>
      <w:hyperlink r:id="rId13">
        <w:r w:rsidRPr="64212FAD">
          <w:rPr>
            <w:rStyle w:val="Hyperlink"/>
            <w:rFonts w:ascii="Helvetica Neue" w:eastAsia="Helvetica Neue" w:hAnsi="Helvetica Neue" w:cs="Helvetica Neue"/>
            <w:color w:val="auto"/>
            <w:sz w:val="22"/>
            <w:szCs w:val="22"/>
          </w:rPr>
          <w:t xml:space="preserve">https://tulane.box.com/s/muxmtsfw9gzqywdvt43z8hcyd5mzfstj </w:t>
        </w:r>
      </w:hyperlink>
    </w:p>
    <w:p w14:paraId="1ED79A00" w14:textId="2F8F2076" w:rsidR="64212FAD" w:rsidRDefault="64212FAD" w:rsidP="64212FAD">
      <w:pPr>
        <w:rPr>
          <w:rFonts w:ascii="Helvetica Neue" w:eastAsia="Helvetica Neue" w:hAnsi="Helvetica Neue" w:cs="Helvetica Neue"/>
        </w:rPr>
      </w:pPr>
      <w:r w:rsidRPr="64212FAD">
        <w:rPr>
          <w:rFonts w:ascii="Helvetica Neue" w:eastAsia="Helvetica Neue" w:hAnsi="Helvetica Neue" w:cs="Helvetica Neue"/>
        </w:rPr>
        <w:t xml:space="preserve"> </w:t>
      </w:r>
    </w:p>
    <w:p w14:paraId="67488EEF" w14:textId="02A6ACC9" w:rsidR="64212FAD" w:rsidRDefault="64212FAD" w:rsidP="64212FAD">
      <w:pPr>
        <w:pStyle w:val="Heading3"/>
        <w:rPr>
          <w:rFonts w:ascii="Helvetica Neue" w:eastAsia="Helvetica Neue" w:hAnsi="Helvetica Neue" w:cs="Helvetica Neue"/>
          <w:b/>
          <w:bCs/>
          <w:color w:val="auto"/>
          <w:sz w:val="36"/>
          <w:szCs w:val="36"/>
        </w:rPr>
      </w:pPr>
      <w:r w:rsidRPr="64212FAD">
        <w:rPr>
          <w:rFonts w:ascii="Helvetica Neue" w:eastAsia="Helvetica Neue" w:hAnsi="Helvetica Neue" w:cs="Helvetica Neue"/>
          <w:b/>
          <w:bCs/>
          <w:color w:val="auto"/>
          <w:sz w:val="28"/>
          <w:szCs w:val="28"/>
        </w:rPr>
        <w:t>3. Social/Environmental Problem Draft</w:t>
      </w:r>
    </w:p>
    <w:p w14:paraId="024F889C" w14:textId="101F46AB" w:rsidR="64212FAD" w:rsidRDefault="64212FAD" w:rsidP="64212FAD">
      <w:pPr>
        <w:spacing w:line="259" w:lineRule="auto"/>
        <w:rPr>
          <w:rFonts w:ascii="Helvetica Neue" w:eastAsia="Helvetica Neue" w:hAnsi="Helvetica Neue" w:cs="Helvetica Neue"/>
          <w:i/>
          <w:iCs/>
          <w:sz w:val="22"/>
          <w:szCs w:val="22"/>
        </w:rPr>
      </w:pPr>
      <w:r w:rsidRPr="64212FAD">
        <w:rPr>
          <w:rFonts w:ascii="Helvetica Neue" w:eastAsia="Helvetica Neue" w:hAnsi="Helvetica Neue" w:cs="Helvetica Neue"/>
          <w:i/>
          <w:iCs/>
          <w:sz w:val="22"/>
          <w:szCs w:val="22"/>
        </w:rPr>
        <w:t>Sign up for your specific deadline by</w:t>
      </w:r>
      <w:r w:rsidRPr="64212FAD">
        <w:rPr>
          <w:rFonts w:ascii="Helvetica Neue" w:eastAsia="Helvetica Neue" w:hAnsi="Helvetica Neue" w:cs="Helvetica Neue"/>
          <w:b/>
          <w:bCs/>
          <w:i/>
          <w:iCs/>
          <w:sz w:val="22"/>
          <w:szCs w:val="22"/>
        </w:rPr>
        <w:t xml:space="preserve"> March 7</w:t>
      </w:r>
      <w:r w:rsidRPr="64212FAD">
        <w:rPr>
          <w:rFonts w:ascii="Helvetica Neue" w:eastAsia="Helvetica Neue" w:hAnsi="Helvetica Neue" w:cs="Helvetica Neue"/>
          <w:i/>
          <w:iCs/>
          <w:sz w:val="22"/>
          <w:szCs w:val="22"/>
        </w:rPr>
        <w:t xml:space="preserve"> at: doodle link</w:t>
      </w:r>
    </w:p>
    <w:p w14:paraId="42F917A4" w14:textId="59240F65"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 xml:space="preserve">Please re-read the </w:t>
      </w:r>
      <w:hyperlink r:id="rId14">
        <w:r w:rsidRPr="64212FAD">
          <w:rPr>
            <w:rStyle w:val="Hyperlink"/>
            <w:rFonts w:ascii="Helvetica Neue" w:eastAsia="Helvetica Neue" w:hAnsi="Helvetica Neue" w:cs="Helvetica Neue"/>
            <w:color w:val="auto"/>
            <w:sz w:val="22"/>
            <w:szCs w:val="22"/>
          </w:rPr>
          <w:t>Final Paper Description</w:t>
        </w:r>
      </w:hyperlink>
      <w:r w:rsidRPr="64212FAD">
        <w:rPr>
          <w:rFonts w:ascii="Helvetica Neue" w:eastAsia="Helvetica Neue" w:hAnsi="Helvetica Neue" w:cs="Helvetica Neue"/>
          <w:sz w:val="22"/>
          <w:szCs w:val="22"/>
        </w:rPr>
        <w:t xml:space="preserve"> before completing this assignment. For the first draft of your research paper, identify one (1) core article that addresses one or more causes or correlating factors of your research problem and 2-3 additional sources that support and/or provide alternative viewpoints to the core article. Look for articles that report empirical findings (i.e. reports results of data collection from observation or experimentation). Literature reviews can be particularly strong core articles.</w:t>
      </w:r>
    </w:p>
    <w:p w14:paraId="68B66DC3" w14:textId="62311AF6"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Minimum 600 words</w:t>
      </w:r>
    </w:p>
    <w:p w14:paraId="2C320940" w14:textId="2C59541E" w:rsidR="64212FAD" w:rsidRDefault="64212FAD" w:rsidP="64212FAD">
      <w:pPr>
        <w:pStyle w:val="ListParagraph"/>
        <w:numPr>
          <w:ilvl w:val="1"/>
          <w:numId w:val="29"/>
        </w:numPr>
        <w:rPr>
          <w:color w:val="000000" w:themeColor="text1"/>
          <w:sz w:val="22"/>
          <w:szCs w:val="22"/>
        </w:rPr>
      </w:pPr>
      <w:r w:rsidRPr="64212FAD">
        <w:rPr>
          <w:rFonts w:ascii="Helvetica Neue" w:eastAsia="Helvetica Neue" w:hAnsi="Helvetica Neue" w:cs="Helvetica Neue"/>
          <w:sz w:val="22"/>
          <w:szCs w:val="22"/>
          <w:u w:val="single"/>
        </w:rPr>
        <w:t>The Problem</w:t>
      </w:r>
      <w:r w:rsidRPr="64212FAD">
        <w:rPr>
          <w:rFonts w:ascii="Helvetica Neue" w:eastAsia="Helvetica Neue" w:hAnsi="Helvetica Neue" w:cs="Helvetica Neue"/>
          <w:sz w:val="22"/>
          <w:szCs w:val="22"/>
        </w:rPr>
        <w:t>: Define the problem, including demographic and/or geographic areas of focus</w:t>
      </w:r>
    </w:p>
    <w:p w14:paraId="343A3EDC" w14:textId="29925E4F" w:rsidR="64212FAD" w:rsidRDefault="64212FAD" w:rsidP="64212FAD">
      <w:pPr>
        <w:pStyle w:val="ListParagraph"/>
        <w:numPr>
          <w:ilvl w:val="1"/>
          <w:numId w:val="29"/>
        </w:numPr>
        <w:rPr>
          <w:color w:val="000000" w:themeColor="text1"/>
          <w:sz w:val="22"/>
          <w:szCs w:val="22"/>
        </w:rPr>
      </w:pPr>
      <w:r w:rsidRPr="64212FAD">
        <w:rPr>
          <w:rFonts w:ascii="Helvetica Neue" w:eastAsia="Helvetica Neue" w:hAnsi="Helvetica Neue" w:cs="Helvetica Neue"/>
          <w:sz w:val="22"/>
          <w:szCs w:val="22"/>
          <w:u w:val="single"/>
        </w:rPr>
        <w:t>Causes of the Problem</w:t>
      </w:r>
      <w:r w:rsidRPr="64212FAD">
        <w:rPr>
          <w:rFonts w:ascii="Helvetica Neue" w:eastAsia="Helvetica Neue" w:hAnsi="Helvetica Neue" w:cs="Helvetica Neue"/>
          <w:sz w:val="22"/>
          <w:szCs w:val="22"/>
        </w:rPr>
        <w:t xml:space="preserve">: Discuss one (1) core article that posits </w:t>
      </w:r>
      <w:r w:rsidRPr="64212FAD">
        <w:rPr>
          <w:rFonts w:ascii="Helvetica Neue" w:eastAsia="Helvetica Neue" w:hAnsi="Helvetica Neue" w:cs="Helvetica Neue"/>
          <w:b/>
          <w:bCs/>
          <w:sz w:val="22"/>
          <w:szCs w:val="22"/>
        </w:rPr>
        <w:t>at least one</w:t>
      </w:r>
      <w:r w:rsidRPr="64212FAD">
        <w:rPr>
          <w:rFonts w:ascii="Helvetica Neue" w:eastAsia="Helvetica Neue" w:hAnsi="Helvetica Neue" w:cs="Helvetica Neue"/>
          <w:sz w:val="22"/>
          <w:szCs w:val="22"/>
        </w:rPr>
        <w:t xml:space="preserve"> potential causes or correlating factor of the social or environmental problem. Choose one that you think provides an accurate problem framing and strong supporting evidence. This article will be an entryway into a larger scholarly conversation about this topic.</w:t>
      </w:r>
    </w:p>
    <w:p w14:paraId="32C057A9" w14:textId="25B792B4" w:rsidR="64212FAD" w:rsidRDefault="64212FAD" w:rsidP="64212FAD">
      <w:pPr>
        <w:pStyle w:val="ListParagraph"/>
        <w:numPr>
          <w:ilvl w:val="1"/>
          <w:numId w:val="29"/>
        </w:numPr>
        <w:rPr>
          <w:color w:val="000000" w:themeColor="text1"/>
          <w:sz w:val="22"/>
          <w:szCs w:val="22"/>
        </w:rPr>
      </w:pPr>
      <w:r w:rsidRPr="64212FAD">
        <w:rPr>
          <w:rFonts w:ascii="Helvetica Neue" w:eastAsia="Helvetica Neue" w:hAnsi="Helvetica Neue" w:cs="Helvetica Neue"/>
          <w:sz w:val="22"/>
          <w:szCs w:val="22"/>
          <w:u w:val="single"/>
        </w:rPr>
        <w:t>Limitations, Bias, and Alternative Viewpoints</w:t>
      </w:r>
      <w:r w:rsidRPr="64212FAD">
        <w:rPr>
          <w:rFonts w:ascii="Helvetica Neue" w:eastAsia="Helvetica Neue" w:hAnsi="Helvetica Neue" w:cs="Helvetica Neue"/>
          <w:sz w:val="22"/>
          <w:szCs w:val="22"/>
        </w:rPr>
        <w:t>: Clarify any study limitations, potential bias, and alternative viewpoints that arise from your 3 sources</w:t>
      </w:r>
    </w:p>
    <w:p w14:paraId="4C4FA130" w14:textId="494B0D10"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Utilize, in depth, at least 3 peer-reviewed articles and authoritative sources (government reports, scholarly books, etc.).</w:t>
      </w:r>
    </w:p>
    <w:p w14:paraId="0962B36E" w14:textId="7D155B9C" w:rsidR="64212FAD" w:rsidRDefault="64212FAD" w:rsidP="64212FAD">
      <w:pPr>
        <w:pStyle w:val="ListParagraph"/>
        <w:numPr>
          <w:ilvl w:val="1"/>
          <w:numId w:val="29"/>
        </w:numPr>
        <w:rPr>
          <w:color w:val="000000" w:themeColor="text1"/>
          <w:sz w:val="22"/>
          <w:szCs w:val="22"/>
        </w:rPr>
      </w:pPr>
      <w:r w:rsidRPr="64212FAD">
        <w:rPr>
          <w:rFonts w:ascii="Helvetica Neue" w:eastAsia="Helvetica Neue" w:hAnsi="Helvetica Neue" w:cs="Helvetica Neue"/>
          <w:sz w:val="22"/>
          <w:szCs w:val="22"/>
        </w:rPr>
        <w:t>Remember, you can use other citations within the core article that you find interesting, surprising, or contradictory, and find those articles in the “references” section of the paper. Or, use the library’s search engines to find other articles that provide contrasting or complementary research.</w:t>
      </w:r>
    </w:p>
    <w:p w14:paraId="4627D2B9" w14:textId="7960CEAD"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Write out the full APA citation, utilizing APA's in-text and Reference List guidelines</w:t>
      </w:r>
    </w:p>
    <w:p w14:paraId="78ECBC74" w14:textId="53FD0399" w:rsidR="64212FAD" w:rsidRDefault="64212FAD" w:rsidP="64212FAD">
      <w:pPr>
        <w:rPr>
          <w:rFonts w:ascii="Helvetica Neue" w:eastAsia="Helvetica Neue" w:hAnsi="Helvetica Neue" w:cs="Helvetica Neue"/>
        </w:rPr>
      </w:pPr>
      <w:r w:rsidRPr="64212FAD">
        <w:rPr>
          <w:rFonts w:ascii="Helvetica Neue" w:eastAsia="Helvetica Neue" w:hAnsi="Helvetica Neue" w:cs="Helvetica Neue"/>
        </w:rPr>
        <w:t xml:space="preserve"> </w:t>
      </w:r>
    </w:p>
    <w:p w14:paraId="0162FC71" w14:textId="3608B0A0" w:rsidR="00E11562" w:rsidRDefault="00E11562" w:rsidP="64212FAD">
      <w:pPr>
        <w:rPr>
          <w:rFonts w:ascii="Helvetica Neue" w:eastAsia="Helvetica Neue" w:hAnsi="Helvetica Neue" w:cs="Helvetica Neue"/>
          <w:b/>
          <w:bCs/>
          <w:sz w:val="28"/>
          <w:szCs w:val="28"/>
        </w:rPr>
      </w:pPr>
      <w:r>
        <w:rPr>
          <w:rFonts w:ascii="Helvetica Neue" w:eastAsia="Helvetica Neue" w:hAnsi="Helvetica Neue" w:cs="Helvetica Neue"/>
          <w:b/>
          <w:bCs/>
          <w:sz w:val="28"/>
          <w:szCs w:val="28"/>
        </w:rPr>
        <w:t>Research Project Poster Presentation</w:t>
      </w:r>
    </w:p>
    <w:p w14:paraId="07507E44" w14:textId="066CAD44" w:rsidR="00E11562" w:rsidRPr="00E11562" w:rsidRDefault="00E11562" w:rsidP="64212FAD">
      <w:pPr>
        <w:rPr>
          <w:rFonts w:ascii="Helvetica Neue" w:eastAsia="Helvetica Neue" w:hAnsi="Helvetica Neue" w:cs="Helvetica Neue"/>
          <w:bCs/>
          <w:sz w:val="22"/>
          <w:szCs w:val="22"/>
        </w:rPr>
      </w:pPr>
      <w:r>
        <w:rPr>
          <w:rFonts w:ascii="Helvetica Neue" w:eastAsia="Helvetica Neue" w:hAnsi="Helvetica Neue" w:cs="Helvetica Neue"/>
          <w:bCs/>
          <w:sz w:val="22"/>
          <w:szCs w:val="22"/>
        </w:rPr>
        <w:t>During our scheduled final exam time at the end of the semester you will have the opportunity to share your semester-long research project in a poster presentation. You will create a poster using information from your final paper. You will share what you learned to a small group of your classmates and the instructor. The instructor will share more information about the poster presentations as we get closer to the end of the semester.</w:t>
      </w:r>
    </w:p>
    <w:p w14:paraId="4D7B1E91" w14:textId="77777777" w:rsidR="00E11562" w:rsidRDefault="00E11562" w:rsidP="64212FAD">
      <w:pPr>
        <w:rPr>
          <w:rFonts w:ascii="Helvetica Neue" w:eastAsia="Helvetica Neue" w:hAnsi="Helvetica Neue" w:cs="Helvetica Neue"/>
          <w:b/>
          <w:bCs/>
          <w:sz w:val="28"/>
          <w:szCs w:val="28"/>
        </w:rPr>
      </w:pPr>
    </w:p>
    <w:p w14:paraId="325AAB0C" w14:textId="11F33690" w:rsidR="64212FAD" w:rsidRPr="00E11562" w:rsidRDefault="00E11562" w:rsidP="64212FAD">
      <w:pPr>
        <w:rPr>
          <w:rFonts w:ascii="Helvetica Neue" w:eastAsia="Helvetica Neue" w:hAnsi="Helvetica Neue" w:cs="Helvetica Neue"/>
          <w:b/>
          <w:bCs/>
          <w:sz w:val="28"/>
          <w:szCs w:val="28"/>
        </w:rPr>
      </w:pPr>
      <w:r>
        <w:rPr>
          <w:rFonts w:ascii="Helvetica Neue" w:eastAsia="Helvetica Neue" w:hAnsi="Helvetica Neue" w:cs="Helvetica Neue"/>
          <w:b/>
          <w:bCs/>
          <w:sz w:val="28"/>
          <w:szCs w:val="28"/>
        </w:rPr>
        <w:t xml:space="preserve">Research Project </w:t>
      </w:r>
      <w:r w:rsidR="64212FAD" w:rsidRPr="00E11562">
        <w:rPr>
          <w:rFonts w:ascii="Helvetica Neue" w:eastAsia="Helvetica Neue" w:hAnsi="Helvetica Neue" w:cs="Helvetica Neue"/>
          <w:b/>
          <w:bCs/>
          <w:sz w:val="28"/>
          <w:szCs w:val="28"/>
        </w:rPr>
        <w:t>Deadlines and Grading</w:t>
      </w:r>
    </w:p>
    <w:p w14:paraId="790030D0" w14:textId="28C7763D"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You have the opportunity to sign up for a personalized assignment deadline that fits best with your other academic commitments. To do so, complete the doodle poll for each assignment before the stated deadline. If you do not complete the doodle poll by the published deadline, you must submit your assignment by 8 AM on the date that is currently assigned. The Research &amp; Writing TA will provide detailed feedback on your writing, and the assignment will be graded using the provided rubric. Each assignment has an attached rubric that explains the weighting for each individual assignment.</w:t>
      </w:r>
    </w:p>
    <w:p w14:paraId="622330A7" w14:textId="01A55DE6" w:rsidR="00E11562" w:rsidRDefault="00E11562" w:rsidP="64212FAD">
      <w:pPr>
        <w:rPr>
          <w:rFonts w:ascii="Helvetica Neue" w:eastAsia="Helvetica Neue" w:hAnsi="Helvetica Neue" w:cs="Helvetica Neue"/>
          <w:sz w:val="22"/>
          <w:szCs w:val="22"/>
        </w:rPr>
      </w:pPr>
      <w:r>
        <w:rPr>
          <w:rFonts w:ascii="Helvetica Neue" w:eastAsia="Helvetica Neue" w:hAnsi="Helvetica Neue" w:cs="Helvetica Neue"/>
          <w:sz w:val="22"/>
          <w:szCs w:val="22"/>
        </w:rPr>
        <w:br w:type="page"/>
      </w:r>
    </w:p>
    <w:p w14:paraId="400FF2D5" w14:textId="77777777" w:rsidR="64212FAD" w:rsidRDefault="64212FAD" w:rsidP="64212FAD">
      <w:pPr>
        <w:rPr>
          <w:rFonts w:ascii="Helvetica Neue" w:eastAsia="Helvetica Neue" w:hAnsi="Helvetica Neue" w:cs="Helvetica Neue"/>
          <w:sz w:val="22"/>
          <w:szCs w:val="22"/>
        </w:rPr>
      </w:pPr>
    </w:p>
    <w:tbl>
      <w:tblPr>
        <w:tblStyle w:val="TableGrid"/>
        <w:tblW w:w="0" w:type="auto"/>
        <w:tblLayout w:type="fixed"/>
        <w:tblLook w:val="04A0" w:firstRow="1" w:lastRow="0" w:firstColumn="1" w:lastColumn="0" w:noHBand="0" w:noVBand="1"/>
      </w:tblPr>
      <w:tblGrid>
        <w:gridCol w:w="1368"/>
        <w:gridCol w:w="2790"/>
        <w:gridCol w:w="2970"/>
        <w:gridCol w:w="3060"/>
      </w:tblGrid>
      <w:tr w:rsidR="00E11562" w14:paraId="6FD819E7" w14:textId="77777777" w:rsidTr="00E11562">
        <w:tc>
          <w:tcPr>
            <w:tcW w:w="1368" w:type="dxa"/>
            <w:shd w:val="clear" w:color="auto" w:fill="000000" w:themeFill="text1"/>
          </w:tcPr>
          <w:p w14:paraId="0262B181" w14:textId="270DFB27" w:rsidR="64212FAD" w:rsidRDefault="64212FAD" w:rsidP="64212FAD">
            <w:pPr>
              <w:rPr>
                <w:rFonts w:ascii="Helvetica" w:eastAsia="Helvetica" w:hAnsi="Helvetica" w:cs="Helvetica"/>
                <w:sz w:val="22"/>
                <w:szCs w:val="22"/>
                <w:highlight w:val="black"/>
              </w:rPr>
            </w:pPr>
          </w:p>
        </w:tc>
        <w:tc>
          <w:tcPr>
            <w:tcW w:w="2790" w:type="dxa"/>
            <w:shd w:val="clear" w:color="auto" w:fill="000000" w:themeFill="text1"/>
          </w:tcPr>
          <w:p w14:paraId="6B9DFF52" w14:textId="1DC39D30" w:rsidR="64212FAD" w:rsidRDefault="64212FAD" w:rsidP="64212FAD">
            <w:pP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Excellent (&gt;90%)</w:t>
            </w:r>
          </w:p>
        </w:tc>
        <w:tc>
          <w:tcPr>
            <w:tcW w:w="2970" w:type="dxa"/>
            <w:shd w:val="clear" w:color="auto" w:fill="000000" w:themeFill="text1"/>
          </w:tcPr>
          <w:p w14:paraId="669A544F" w14:textId="47608D8C" w:rsidR="64212FAD" w:rsidRDefault="64212FAD" w:rsidP="64212FAD">
            <w:pP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Satisfactory (80-89%)</w:t>
            </w:r>
          </w:p>
        </w:tc>
        <w:tc>
          <w:tcPr>
            <w:tcW w:w="3060" w:type="dxa"/>
            <w:shd w:val="clear" w:color="auto" w:fill="000000" w:themeFill="text1"/>
          </w:tcPr>
          <w:p w14:paraId="3EDCC2C4" w14:textId="0EFD46ED" w:rsidR="64212FAD" w:rsidRDefault="64212FAD" w:rsidP="64212FAD">
            <w:pP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Unsatisfactory (&lt;79%)</w:t>
            </w:r>
          </w:p>
        </w:tc>
      </w:tr>
      <w:tr w:rsidR="00E11562" w14:paraId="54E91469" w14:textId="77777777" w:rsidTr="00E11562">
        <w:tc>
          <w:tcPr>
            <w:tcW w:w="1368" w:type="dxa"/>
            <w:shd w:val="clear" w:color="auto" w:fill="000000" w:themeFill="text1"/>
          </w:tcPr>
          <w:p w14:paraId="67C4CAA0" w14:textId="3F80B11C"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Description &amp; Scope</w:t>
            </w:r>
          </w:p>
          <w:p w14:paraId="15E0D099" w14:textId="62FC4AE3"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X%</w:t>
            </w:r>
          </w:p>
        </w:tc>
        <w:tc>
          <w:tcPr>
            <w:tcW w:w="2790" w:type="dxa"/>
          </w:tcPr>
          <w:p w14:paraId="34F5328E" w14:textId="26FF3D40"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The topic is focused narrowly enough for the scope of this assignment; The thesis statement is clear, and the paper supports the thesis; Submission accurately and thoroughly addresses assignment prompt.</w:t>
            </w:r>
          </w:p>
        </w:tc>
        <w:tc>
          <w:tcPr>
            <w:tcW w:w="2970" w:type="dxa"/>
          </w:tcPr>
          <w:p w14:paraId="3640F83A" w14:textId="32EA1B30"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The topic is still too broad or lacks direction; The paper does not consistently support the thesis; Some elements of the assignment prompt are not addressed.</w:t>
            </w:r>
          </w:p>
        </w:tc>
        <w:tc>
          <w:tcPr>
            <w:tcW w:w="3060" w:type="dxa"/>
          </w:tcPr>
          <w:p w14:paraId="5F03C4E4" w14:textId="0BE2AFD8"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The topic is not clearly defined; The thesis statement is missing; Significant elements of the assignment prompt are not addressed.</w:t>
            </w:r>
          </w:p>
        </w:tc>
      </w:tr>
      <w:tr w:rsidR="00E11562" w14:paraId="3ADF9004" w14:textId="77777777" w:rsidTr="00E11562">
        <w:tc>
          <w:tcPr>
            <w:tcW w:w="1368" w:type="dxa"/>
            <w:shd w:val="clear" w:color="auto" w:fill="000000" w:themeFill="text1"/>
          </w:tcPr>
          <w:p w14:paraId="22066BF3" w14:textId="497B351C"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Analysis &amp; Sources</w:t>
            </w:r>
          </w:p>
          <w:p w14:paraId="309D596C" w14:textId="5F5AB1D4"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X%</w:t>
            </w:r>
          </w:p>
        </w:tc>
        <w:tc>
          <w:tcPr>
            <w:tcW w:w="2790" w:type="dxa"/>
          </w:tcPr>
          <w:p w14:paraId="7A5B6C7E" w14:textId="688F5FF0"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 xml:space="preserve">Arguments are well-developed, relevant, and tie together information from high-quality research sources; Uses the required numbers of sources; Articulates potential bias, limitations, or weaknesses in research. </w:t>
            </w:r>
          </w:p>
        </w:tc>
        <w:tc>
          <w:tcPr>
            <w:tcW w:w="2970" w:type="dxa"/>
          </w:tcPr>
          <w:p w14:paraId="03289CF0" w14:textId="7A92CAC8"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Valid sources are inconsistently used; Some arguments do not always flow logically or adequately tie together multiple sources; Missing some of the required sources; Some gaps in identifying potential bias, limitations, or weaknesses in research.</w:t>
            </w:r>
          </w:p>
        </w:tc>
        <w:tc>
          <w:tcPr>
            <w:tcW w:w="3060" w:type="dxa"/>
          </w:tcPr>
          <w:p w14:paraId="2CACB845" w14:textId="6E2FC34F"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Half or more arguments are not well-developed; The evidence used seldom comes from academic sources or is not cited; Potential bias, limitations, or weakness in research is not identified.</w:t>
            </w:r>
          </w:p>
        </w:tc>
      </w:tr>
      <w:tr w:rsidR="00E11562" w14:paraId="66719610" w14:textId="77777777" w:rsidTr="00E11562">
        <w:tc>
          <w:tcPr>
            <w:tcW w:w="1368" w:type="dxa"/>
            <w:shd w:val="clear" w:color="auto" w:fill="000000" w:themeFill="text1"/>
          </w:tcPr>
          <w:p w14:paraId="209217A6" w14:textId="18E0FA52"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Synthesis</w:t>
            </w:r>
          </w:p>
          <w:p w14:paraId="491AD5EE" w14:textId="39679FE6"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X%</w:t>
            </w:r>
          </w:p>
        </w:tc>
        <w:tc>
          <w:tcPr>
            <w:tcW w:w="2790" w:type="dxa"/>
          </w:tcPr>
          <w:p w14:paraId="416B309C" w14:textId="70BE5CC7"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The paper demonstrates that the writer understands the scope and drivers/causes of the social/environmental problem; Conclusion shows synthesis of ideas.</w:t>
            </w:r>
          </w:p>
        </w:tc>
        <w:tc>
          <w:tcPr>
            <w:tcW w:w="2970" w:type="dxa"/>
          </w:tcPr>
          <w:p w14:paraId="70147D0F" w14:textId="0619FCF4"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The paper demonstrated\s that the writer understands the scope and drivers/causes of the social/environmental problem in some ways but not others; Conclusion does not adequately synthesize ideas.</w:t>
            </w:r>
          </w:p>
        </w:tc>
        <w:tc>
          <w:tcPr>
            <w:tcW w:w="3060" w:type="dxa"/>
          </w:tcPr>
          <w:p w14:paraId="6B71C9B4" w14:textId="62A3EB3B"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The paper does not demonstrate that the writer has understood the scope and drivers/causes of the social/environmental problem; No introduction or conclusion present.</w:t>
            </w:r>
          </w:p>
        </w:tc>
      </w:tr>
      <w:tr w:rsidR="00E11562" w14:paraId="1F9F8887" w14:textId="77777777" w:rsidTr="00E11562">
        <w:tc>
          <w:tcPr>
            <w:tcW w:w="1368" w:type="dxa"/>
            <w:shd w:val="clear" w:color="auto" w:fill="000000" w:themeFill="text1"/>
          </w:tcPr>
          <w:p w14:paraId="5FBACB0B" w14:textId="160E8624"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Writing Style &amp; Mechanics</w:t>
            </w:r>
          </w:p>
          <w:p w14:paraId="2C0FF424" w14:textId="7532FC28"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X%</w:t>
            </w:r>
          </w:p>
        </w:tc>
        <w:tc>
          <w:tcPr>
            <w:tcW w:w="2790" w:type="dxa"/>
          </w:tcPr>
          <w:p w14:paraId="74220F4D" w14:textId="2D0D41B1"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Uses objective, formal academic writing style; Few, if any, errors in mechanics or syntax;  APA citation style is used in both text and works cited; Obvious that the student has proofread their work for errors and readability.</w:t>
            </w:r>
          </w:p>
        </w:tc>
        <w:tc>
          <w:tcPr>
            <w:tcW w:w="2970" w:type="dxa"/>
          </w:tcPr>
          <w:p w14:paraId="640531E0" w14:textId="00E7F58C"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Language and style is fairly academic but not ideal (some emotive language still exists); Some mechanical or syntax errors, but errors do not impede understanding; APA citation is used but includes some mistakes, in text or works cited.</w:t>
            </w:r>
          </w:p>
        </w:tc>
        <w:tc>
          <w:tcPr>
            <w:tcW w:w="3060" w:type="dxa"/>
          </w:tcPr>
          <w:p w14:paraId="4099C223" w14:textId="6D13CA92"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Language or writing style is inappropriate; Multiple major mechanical and syntax errors interfere with reader’s understanding; APA citation is not used or includes major gaps in appropriate use; Obvious that the student failed to proofread before submitting.</w:t>
            </w:r>
          </w:p>
        </w:tc>
      </w:tr>
    </w:tbl>
    <w:p w14:paraId="000AB434" w14:textId="63D0BC4F" w:rsidR="64212FAD" w:rsidRDefault="64212FAD" w:rsidP="64212FAD">
      <w:pPr>
        <w:rPr>
          <w:rFonts w:ascii="Times New Roman" w:eastAsia="Times New Roman" w:hAnsi="Times New Roman" w:cs="Times New Roman"/>
        </w:rPr>
      </w:pPr>
    </w:p>
    <w:p w14:paraId="66D38B1D" w14:textId="7262AAFB" w:rsidR="64212FAD" w:rsidRDefault="64212FAD" w:rsidP="64212FAD">
      <w:pPr>
        <w:rPr>
          <w:rFonts w:ascii="Helvetica Neue" w:eastAsia="Helvetica Neue" w:hAnsi="Helvetica Neue" w:cs="Helvetica Neue"/>
        </w:rPr>
      </w:pPr>
      <w:r w:rsidRPr="64212FAD">
        <w:rPr>
          <w:rFonts w:ascii="Helvetica Neue" w:eastAsia="Helvetica Neue" w:hAnsi="Helvetica Neue" w:cs="Helvetica Neue"/>
          <w:b/>
          <w:bCs/>
          <w:sz w:val="22"/>
          <w:szCs w:val="22"/>
        </w:rPr>
        <w:t>Late work:</w:t>
      </w:r>
      <w:r w:rsidRPr="64212FAD">
        <w:rPr>
          <w:rFonts w:ascii="Helvetica Neue" w:eastAsia="Helvetica Neue" w:hAnsi="Helvetica Neue" w:cs="Helvetica Neue"/>
          <w:sz w:val="22"/>
          <w:szCs w:val="22"/>
        </w:rPr>
        <w:t xml:space="preserve"> A reduction of 10% of the earned points will be taken off of the assignment for every 24 hours that the assignment is late.  Late assignments due to an excused absence will be considered on a case-by-case basis. If a student knows that they will hand an assignment in late, they are encouraged to provide advance notice, with an explanation, to the Research &amp; Writing TA, Davette Gadison, to increase the chances of the assignment being accepted without penalty.  </w:t>
      </w:r>
    </w:p>
    <w:p w14:paraId="09E2F940" w14:textId="6B5ADB7C" w:rsidR="64212FAD" w:rsidRDefault="64212FAD" w:rsidP="64212FAD">
      <w:pPr>
        <w:rPr>
          <w:rFonts w:ascii="Helvetica Neue" w:eastAsia="Helvetica Neue" w:hAnsi="Helvetica Neue" w:cs="Helvetica Neue"/>
        </w:rPr>
      </w:pPr>
      <w:r w:rsidRPr="64212FAD">
        <w:rPr>
          <w:rFonts w:ascii="Helvetica Neue" w:eastAsia="Helvetica Neue" w:hAnsi="Helvetica Neue" w:cs="Helvetica Neue"/>
        </w:rPr>
        <w:t xml:space="preserve"> </w:t>
      </w:r>
    </w:p>
    <w:p w14:paraId="5CAE08B9" w14:textId="77777777" w:rsidR="00E11562" w:rsidRDefault="00E11562" w:rsidP="64212FAD">
      <w:pPr>
        <w:rPr>
          <w:rFonts w:ascii="Helvetica Neue" w:eastAsia="Helvetica Neue" w:hAnsi="Helvetica Neue" w:cs="Helvetica Neue"/>
          <w:b/>
          <w:bCs/>
          <w:sz w:val="28"/>
          <w:szCs w:val="28"/>
        </w:rPr>
      </w:pPr>
      <w:r>
        <w:rPr>
          <w:rFonts w:ascii="Helvetica Neue" w:eastAsia="Helvetica Neue" w:hAnsi="Helvetica Neue" w:cs="Helvetica Neue"/>
          <w:b/>
          <w:bCs/>
          <w:sz w:val="28"/>
          <w:szCs w:val="28"/>
        </w:rPr>
        <w:br w:type="page"/>
      </w:r>
    </w:p>
    <w:p w14:paraId="624BBA0F" w14:textId="3F167C5E" w:rsidR="64212FAD" w:rsidRPr="00E11562" w:rsidRDefault="00E11562" w:rsidP="64212FAD">
      <w:pPr>
        <w:rPr>
          <w:rFonts w:ascii="Helvetica Neue" w:eastAsia="Helvetica Neue" w:hAnsi="Helvetica Neue" w:cs="Helvetica Neue"/>
          <w:b/>
          <w:bCs/>
          <w:sz w:val="28"/>
          <w:szCs w:val="28"/>
        </w:rPr>
      </w:pPr>
      <w:r w:rsidRPr="00E11562">
        <w:rPr>
          <w:rFonts w:ascii="Helvetica Neue" w:eastAsia="Helvetica Neue" w:hAnsi="Helvetica Neue" w:cs="Helvetica Neue"/>
          <w:b/>
          <w:bCs/>
          <w:sz w:val="28"/>
          <w:szCs w:val="28"/>
        </w:rPr>
        <w:t xml:space="preserve">Research Project </w:t>
      </w:r>
      <w:r w:rsidR="64212FAD" w:rsidRPr="00E11562">
        <w:rPr>
          <w:rFonts w:ascii="Helvetica Neue" w:eastAsia="Helvetica Neue" w:hAnsi="Helvetica Neue" w:cs="Helvetica Neue"/>
          <w:b/>
          <w:bCs/>
          <w:sz w:val="28"/>
          <w:szCs w:val="28"/>
        </w:rPr>
        <w:t>Activities and Support</w:t>
      </w:r>
    </w:p>
    <w:p w14:paraId="7C0FD6C3" w14:textId="0DFDF800"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 xml:space="preserve">Your Research &amp; Writing TA, Davette Gadison, is available throughout the semester to provide feedback prior to or after your assignment submissions. Her office hours are Mondays and Wednesdays 1-2 PM in Dinwiddie 104; however, if you plan to come during office hours, please e-mail her ahead of time so that she will be expecting you. You may also set up and appointment outside of these hours by sending her and email at </w:t>
      </w:r>
      <w:hyperlink r:id="rId15">
        <w:r w:rsidRPr="64212FAD">
          <w:rPr>
            <w:rStyle w:val="Hyperlink"/>
            <w:rFonts w:ascii="Helvetica Neue" w:eastAsia="Helvetica Neue" w:hAnsi="Helvetica Neue" w:cs="Helvetica Neue"/>
            <w:color w:val="auto"/>
            <w:sz w:val="22"/>
            <w:szCs w:val="22"/>
          </w:rPr>
          <w:t>dgadison@tulane.edu.</w:t>
        </w:r>
        <w:r>
          <w:br/>
        </w:r>
      </w:hyperlink>
    </w:p>
    <w:p w14:paraId="0F243898" w14:textId="03B570F8"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b/>
          <w:bCs/>
          <w:sz w:val="22"/>
          <w:szCs w:val="22"/>
        </w:rPr>
        <w:t xml:space="preserve">Library Workshop: </w:t>
      </w:r>
      <w:r w:rsidRPr="64212FAD">
        <w:rPr>
          <w:rFonts w:ascii="Helvetica Neue" w:eastAsia="Helvetica Neue" w:hAnsi="Helvetica Neue" w:cs="Helvetica Neue"/>
          <w:sz w:val="22"/>
          <w:szCs w:val="22"/>
        </w:rPr>
        <w:t>The library workshop that you will attend this semester will be very useful and helpful with your research assignments. You will be guided through how to use the library research databases and how to search for key terms to find relevant and useful academic sources for your research.</w:t>
      </w:r>
    </w:p>
    <w:p w14:paraId="46964904" w14:textId="08448654" w:rsidR="64212FAD" w:rsidRDefault="64212FAD" w:rsidP="64212FAD">
      <w:pPr>
        <w:rPr>
          <w:rFonts w:ascii="Helvetica Neue" w:eastAsia="Helvetica Neue" w:hAnsi="Helvetica Neue" w:cs="Helvetica Neue"/>
          <w:sz w:val="22"/>
          <w:szCs w:val="22"/>
        </w:rPr>
      </w:pPr>
    </w:p>
    <w:p w14:paraId="0E7E0B79" w14:textId="1D9A17D7"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b/>
          <w:bCs/>
          <w:sz w:val="22"/>
          <w:szCs w:val="22"/>
        </w:rPr>
        <w:t>Reading &amp; Analyzing Research:</w:t>
      </w:r>
      <w:r w:rsidRPr="64212FAD">
        <w:rPr>
          <w:rFonts w:ascii="Helvetica Neue" w:eastAsia="Helvetica Neue" w:hAnsi="Helvetica Neue" w:cs="Helvetica Neue"/>
          <w:sz w:val="22"/>
          <w:szCs w:val="22"/>
        </w:rPr>
        <w:t xml:space="preserve"> For this course, and any other course that you may take during your time at Tulane, you will find that it is very important to know how to read and analyze articles. There are key aspects of an article that can be targeted to retrieve the specific information you need in order to support your research papers. Knowing which sections of articles to target for information or how to read an article saves a lot of time and helps with understanding whether a source will be useful for your research purposes. Therefore, the workshop on how to read/analyze research is of great importance and will be tremendously helpful as you move through this course and the rest of your academic career.</w:t>
      </w:r>
    </w:p>
    <w:p w14:paraId="7A57E50F" w14:textId="71943D63" w:rsidR="64212FAD" w:rsidRDefault="64212FAD" w:rsidP="64212FAD">
      <w:pPr>
        <w:rPr>
          <w:rFonts w:ascii="Helvetica Neue" w:eastAsia="Helvetica Neue" w:hAnsi="Helvetica Neue" w:cs="Helvetica Neue"/>
          <w:sz w:val="22"/>
          <w:szCs w:val="22"/>
        </w:rPr>
      </w:pPr>
    </w:p>
    <w:p w14:paraId="0B94D8D8" w14:textId="662C1A7B" w:rsidR="64212FAD" w:rsidRDefault="6C1B6FEF" w:rsidP="64212FAD">
      <w:pPr>
        <w:rPr>
          <w:rFonts w:ascii="Helvetica Neue" w:eastAsia="Helvetica Neue" w:hAnsi="Helvetica Neue" w:cs="Helvetica Neue"/>
          <w:sz w:val="22"/>
          <w:szCs w:val="22"/>
        </w:rPr>
      </w:pPr>
      <w:r w:rsidRPr="6C1B6FEF">
        <w:rPr>
          <w:rFonts w:ascii="Helvetica Neue" w:eastAsia="Helvetica Neue" w:hAnsi="Helvetica Neue" w:cs="Helvetica Neue"/>
          <w:b/>
          <w:bCs/>
          <w:sz w:val="22"/>
          <w:szCs w:val="22"/>
        </w:rPr>
        <w:t>April, TBD:</w:t>
      </w:r>
      <w:r w:rsidRPr="6C1B6FEF">
        <w:rPr>
          <w:rFonts w:ascii="Helvetica Neue" w:eastAsia="Helvetica Neue" w:hAnsi="Helvetica Neue" w:cs="Helvetica Neue"/>
          <w:sz w:val="22"/>
          <w:szCs w:val="22"/>
        </w:rPr>
        <w:t xml:space="preserve"> There will be an additional class session dedicated to the research project in April. The content of this class session will be determined later in the semester, based on the needs we identify in the class after the draft paper is submitted.</w:t>
      </w:r>
    </w:p>
    <w:p w14:paraId="73B8FBD5" w14:textId="492A52CD" w:rsidR="6C1B6FEF" w:rsidRDefault="6C1B6FEF" w:rsidP="6C1B6FEF">
      <w:pPr>
        <w:rPr>
          <w:rFonts w:ascii="Helvetica Neue" w:eastAsia="Helvetica Neue" w:hAnsi="Helvetica Neue" w:cs="Helvetica Neue"/>
          <w:b/>
          <w:bCs/>
          <w:sz w:val="36"/>
          <w:szCs w:val="36"/>
        </w:rPr>
      </w:pPr>
    </w:p>
    <w:p w14:paraId="50A51203" w14:textId="77777777" w:rsidR="00E11562" w:rsidRDefault="00E11562" w:rsidP="6C1B6FEF">
      <w:pPr>
        <w:rPr>
          <w:rFonts w:ascii="Helvetica Neue" w:eastAsia="Helvetica Neue" w:hAnsi="Helvetica Neue" w:cs="Helvetica Neue"/>
          <w:b/>
          <w:bCs/>
          <w:sz w:val="36"/>
          <w:szCs w:val="36"/>
        </w:rPr>
      </w:pPr>
      <w:r>
        <w:rPr>
          <w:rFonts w:ascii="Helvetica Neue" w:eastAsia="Helvetica Neue" w:hAnsi="Helvetica Neue" w:cs="Helvetica Neue"/>
          <w:b/>
          <w:bCs/>
          <w:sz w:val="36"/>
          <w:szCs w:val="36"/>
        </w:rPr>
        <w:br w:type="page"/>
      </w:r>
    </w:p>
    <w:p w14:paraId="1F31101D" w14:textId="0781F331" w:rsidR="64212FAD" w:rsidRDefault="00E11562" w:rsidP="6C1B6FEF">
      <w:pPr>
        <w:rPr>
          <w:rFonts w:ascii="Helvetica Neue" w:eastAsia="Helvetica Neue" w:hAnsi="Helvetica Neue" w:cs="Helvetica Neue"/>
          <w:b/>
          <w:bCs/>
          <w:sz w:val="22"/>
          <w:szCs w:val="22"/>
        </w:rPr>
      </w:pPr>
      <w:r>
        <w:rPr>
          <w:rFonts w:ascii="Helvetica Neue" w:eastAsia="Helvetica Neue" w:hAnsi="Helvetica Neue" w:cs="Helvetica Neue"/>
          <w:b/>
          <w:bCs/>
          <w:sz w:val="36"/>
          <w:szCs w:val="36"/>
        </w:rPr>
        <w:t>ANALYTICAL ESSAY OVERVIEW</w:t>
      </w:r>
    </w:p>
    <w:p w14:paraId="1991D2FF" w14:textId="3DB7907D"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The analytical essay assignments allow the instructor to assess each students’ ability to apply concepts we have discussed in class to specific case studies in social innovation and social entrepreneurship. It consists of three sets of analytical essays, applying SISE concepts to a reading or organization defined in advance.</w:t>
      </w:r>
    </w:p>
    <w:p w14:paraId="0FF9B598" w14:textId="19CE5C93" w:rsidR="64212FAD" w:rsidRDefault="64212FAD" w:rsidP="64212FAD">
      <w:pPr>
        <w:rPr>
          <w:rFonts w:ascii="Helvetica Neue" w:eastAsia="Helvetica Neue" w:hAnsi="Helvetica Neue" w:cs="Helvetica Neue"/>
          <w:sz w:val="22"/>
          <w:szCs w:val="22"/>
        </w:rPr>
      </w:pPr>
    </w:p>
    <w:tbl>
      <w:tblPr>
        <w:tblStyle w:val="TableGrid"/>
        <w:tblW w:w="0" w:type="auto"/>
        <w:tblLayout w:type="fixed"/>
        <w:tblLook w:val="04A0" w:firstRow="1" w:lastRow="0" w:firstColumn="1" w:lastColumn="0" w:noHBand="0" w:noVBand="1"/>
      </w:tblPr>
      <w:tblGrid>
        <w:gridCol w:w="1290"/>
        <w:gridCol w:w="3030"/>
        <w:gridCol w:w="2970"/>
        <w:gridCol w:w="2790"/>
      </w:tblGrid>
      <w:tr w:rsidR="64212FAD" w14:paraId="7C892C5D" w14:textId="77777777" w:rsidTr="64212FAD">
        <w:tc>
          <w:tcPr>
            <w:tcW w:w="1290" w:type="dxa"/>
            <w:shd w:val="clear" w:color="auto" w:fill="000000" w:themeFill="text1"/>
          </w:tcPr>
          <w:p w14:paraId="4BE6311A" w14:textId="270DFB27" w:rsidR="64212FAD" w:rsidRDefault="64212FAD" w:rsidP="64212FAD">
            <w:pPr>
              <w:rPr>
                <w:rFonts w:ascii="Helvetica" w:eastAsia="Helvetica" w:hAnsi="Helvetica" w:cs="Helvetica"/>
                <w:sz w:val="22"/>
                <w:szCs w:val="22"/>
                <w:highlight w:val="black"/>
              </w:rPr>
            </w:pPr>
          </w:p>
        </w:tc>
        <w:tc>
          <w:tcPr>
            <w:tcW w:w="3030" w:type="dxa"/>
            <w:shd w:val="clear" w:color="auto" w:fill="000000" w:themeFill="text1"/>
          </w:tcPr>
          <w:p w14:paraId="4AADA78C" w14:textId="1DC39D30" w:rsidR="64212FAD" w:rsidRDefault="64212FAD" w:rsidP="64212FAD">
            <w:pP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Excellent (&gt;90%)</w:t>
            </w:r>
          </w:p>
        </w:tc>
        <w:tc>
          <w:tcPr>
            <w:tcW w:w="2970" w:type="dxa"/>
            <w:shd w:val="clear" w:color="auto" w:fill="000000" w:themeFill="text1"/>
          </w:tcPr>
          <w:p w14:paraId="78D8E951" w14:textId="47608D8C" w:rsidR="64212FAD" w:rsidRDefault="64212FAD" w:rsidP="64212FAD">
            <w:pP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Satisfactory (80-89%)</w:t>
            </w:r>
          </w:p>
        </w:tc>
        <w:tc>
          <w:tcPr>
            <w:tcW w:w="2790" w:type="dxa"/>
            <w:shd w:val="clear" w:color="auto" w:fill="000000" w:themeFill="text1"/>
          </w:tcPr>
          <w:p w14:paraId="4D244D69" w14:textId="0EFD46ED" w:rsidR="64212FAD" w:rsidRDefault="64212FAD" w:rsidP="64212FAD">
            <w:pP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Unsatisfactory (&lt;79%)</w:t>
            </w:r>
          </w:p>
        </w:tc>
      </w:tr>
      <w:tr w:rsidR="64212FAD" w14:paraId="6005532B" w14:textId="77777777" w:rsidTr="64212FAD">
        <w:tc>
          <w:tcPr>
            <w:tcW w:w="1290" w:type="dxa"/>
            <w:shd w:val="clear" w:color="auto" w:fill="000000" w:themeFill="text1"/>
          </w:tcPr>
          <w:p w14:paraId="0A0E92A0" w14:textId="56E40077"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DescriptionX%</w:t>
            </w:r>
          </w:p>
        </w:tc>
        <w:tc>
          <w:tcPr>
            <w:tcW w:w="3030" w:type="dxa"/>
          </w:tcPr>
          <w:p w14:paraId="4ADB1B57" w14:textId="1DFC0181"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thoroughly addresses each sub point requested in the question.</w:t>
            </w:r>
          </w:p>
        </w:tc>
        <w:tc>
          <w:tcPr>
            <w:tcW w:w="2970" w:type="dxa"/>
          </w:tcPr>
          <w:p w14:paraId="54659BC1" w14:textId="15ABFBF6"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answers the spirit of the question but may not have addressed each individual sub point.</w:t>
            </w:r>
          </w:p>
        </w:tc>
        <w:tc>
          <w:tcPr>
            <w:tcW w:w="2790" w:type="dxa"/>
          </w:tcPr>
          <w:p w14:paraId="0F3B6027" w14:textId="647CE126"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fails to answer at least one key point in a way that results in missing information significant to the overall question.</w:t>
            </w:r>
          </w:p>
        </w:tc>
      </w:tr>
      <w:tr w:rsidR="64212FAD" w14:paraId="0F3B4995" w14:textId="77777777" w:rsidTr="64212FAD">
        <w:tc>
          <w:tcPr>
            <w:tcW w:w="1290" w:type="dxa"/>
            <w:shd w:val="clear" w:color="auto" w:fill="000000" w:themeFill="text1"/>
          </w:tcPr>
          <w:p w14:paraId="3226EF01" w14:textId="4F753671"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Analysis</w:t>
            </w:r>
          </w:p>
          <w:p w14:paraId="32824838" w14:textId="5F5AB1D4"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X%</w:t>
            </w:r>
          </w:p>
        </w:tc>
        <w:tc>
          <w:tcPr>
            <w:tcW w:w="3030" w:type="dxa"/>
          </w:tcPr>
          <w:p w14:paraId="71B25235" w14:textId="76935FD8"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demonstrates extensive evidence of critical thinking; Student both identifies the key concept and provides their own analysis of the case in relation to that key concept.</w:t>
            </w:r>
          </w:p>
        </w:tc>
        <w:tc>
          <w:tcPr>
            <w:tcW w:w="2970" w:type="dxa"/>
          </w:tcPr>
          <w:p w14:paraId="3463BA51" w14:textId="1D39D961"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demonstrates some evidence of critical thinking; Student identifies the key concept and attempts to provide their own analysis of the case in relation to that key concept, but may struggle to fully articulate a position.</w:t>
            </w:r>
          </w:p>
        </w:tc>
        <w:tc>
          <w:tcPr>
            <w:tcW w:w="2790" w:type="dxa"/>
          </w:tcPr>
          <w:p w14:paraId="116CF6DA" w14:textId="59A992A0"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demonstrates little or no evidence of critical thinking and/or little understanding or integration of course concepts.</w:t>
            </w:r>
          </w:p>
        </w:tc>
      </w:tr>
      <w:tr w:rsidR="64212FAD" w14:paraId="4A297003" w14:textId="77777777" w:rsidTr="64212FAD">
        <w:tc>
          <w:tcPr>
            <w:tcW w:w="1290" w:type="dxa"/>
            <w:shd w:val="clear" w:color="auto" w:fill="000000" w:themeFill="text1"/>
          </w:tcPr>
          <w:p w14:paraId="75FE7A37" w14:textId="18E0FA52"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Synthesis</w:t>
            </w:r>
          </w:p>
          <w:p w14:paraId="21066523" w14:textId="39679FE6"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X%</w:t>
            </w:r>
          </w:p>
        </w:tc>
        <w:tc>
          <w:tcPr>
            <w:tcW w:w="3030" w:type="dxa"/>
          </w:tcPr>
          <w:p w14:paraId="53DFA648" w14:textId="243477DE"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integrates multiple concepts or perspectives throughout the essay question; Student uses the case to show relationships between different course concepts.</w:t>
            </w:r>
          </w:p>
        </w:tc>
        <w:tc>
          <w:tcPr>
            <w:tcW w:w="2970" w:type="dxa"/>
          </w:tcPr>
          <w:p w14:paraId="6339F71C" w14:textId="6BF7936F"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includes more than one concept from the course in an essay response but may not make the connections necessary to fully integrate course concepts.</w:t>
            </w:r>
          </w:p>
        </w:tc>
        <w:tc>
          <w:tcPr>
            <w:tcW w:w="2790" w:type="dxa"/>
          </w:tcPr>
          <w:p w14:paraId="79F5957D" w14:textId="75C25BFC"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is unable to explain the relationship between course concepts through the essay response.</w:t>
            </w:r>
          </w:p>
        </w:tc>
      </w:tr>
      <w:tr w:rsidR="64212FAD" w14:paraId="79B32835" w14:textId="77777777" w:rsidTr="64212FAD">
        <w:tc>
          <w:tcPr>
            <w:tcW w:w="1290" w:type="dxa"/>
            <w:shd w:val="clear" w:color="auto" w:fill="000000" w:themeFill="text1"/>
          </w:tcPr>
          <w:p w14:paraId="070D72AB" w14:textId="160E8624"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Writing Style &amp; Mechanics</w:t>
            </w:r>
          </w:p>
          <w:p w14:paraId="21E4364F" w14:textId="7532FC28" w:rsidR="64212FAD" w:rsidRDefault="64212FAD" w:rsidP="64212FAD">
            <w:pPr>
              <w:jc w:val="center"/>
              <w:rPr>
                <w:rFonts w:ascii="Helvetica" w:eastAsia="Helvetica" w:hAnsi="Helvetica" w:cs="Helvetica"/>
                <w:sz w:val="22"/>
                <w:szCs w:val="22"/>
                <w:highlight w:val="black"/>
              </w:rPr>
            </w:pPr>
            <w:r w:rsidRPr="64212FAD">
              <w:rPr>
                <w:rFonts w:ascii="Helvetica" w:eastAsia="Helvetica" w:hAnsi="Helvetica" w:cs="Helvetica"/>
                <w:color w:val="FFFFFF" w:themeColor="background1"/>
                <w:sz w:val="22"/>
                <w:szCs w:val="22"/>
                <w:highlight w:val="black"/>
              </w:rPr>
              <w:t>X%</w:t>
            </w:r>
          </w:p>
        </w:tc>
        <w:tc>
          <w:tcPr>
            <w:tcW w:w="3030" w:type="dxa"/>
          </w:tcPr>
          <w:p w14:paraId="7942916D" w14:textId="5F7008B7"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ensures they have provided a full answer, even if using bullet points, charts, or graphs; Few, if any, errors in mechanics or syntax; Student demonstrates they have proofread their work for errors and readability.</w:t>
            </w:r>
          </w:p>
        </w:tc>
        <w:tc>
          <w:tcPr>
            <w:tcW w:w="2970" w:type="dxa"/>
          </w:tcPr>
          <w:p w14:paraId="6C6AA7F8" w14:textId="3C0203A8"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 ensures they have provided a full answer, even if using bullet points, charts, or graphs; Some mechanical or syntax errors, but errors do not impede understanding.</w:t>
            </w:r>
          </w:p>
        </w:tc>
        <w:tc>
          <w:tcPr>
            <w:tcW w:w="2790" w:type="dxa"/>
          </w:tcPr>
          <w:p w14:paraId="406A380A" w14:textId="3F154536" w:rsidR="64212FAD" w:rsidRDefault="64212FAD" w:rsidP="64212FAD">
            <w:pPr>
              <w:rPr>
                <w:rFonts w:ascii="Helvetica" w:eastAsia="Helvetica" w:hAnsi="Helvetica" w:cs="Helvetica"/>
                <w:sz w:val="22"/>
                <w:szCs w:val="22"/>
              </w:rPr>
            </w:pPr>
            <w:r w:rsidRPr="64212FAD">
              <w:rPr>
                <w:rFonts w:ascii="Helvetica" w:eastAsia="Helvetica" w:hAnsi="Helvetica" w:cs="Helvetica"/>
                <w:sz w:val="22"/>
                <w:szCs w:val="22"/>
              </w:rPr>
              <w:t>Students misses key information while using bullet points, charts, or graphs; Multiple and major mechanical and syntax errors interfere with the reader’s understanding; Obvious that the student failed to proofread before submitting.</w:t>
            </w:r>
          </w:p>
        </w:tc>
      </w:tr>
    </w:tbl>
    <w:p w14:paraId="2B8CE7C0" w14:textId="00862215" w:rsidR="64212FAD" w:rsidRDefault="64212FAD" w:rsidP="64212FAD">
      <w:pPr>
        <w:rPr>
          <w:rFonts w:ascii="Helvetica Neue" w:eastAsia="Helvetica Neue" w:hAnsi="Helvetica Neue" w:cs="Helvetica Neue"/>
          <w:sz w:val="22"/>
          <w:szCs w:val="22"/>
        </w:rPr>
      </w:pPr>
    </w:p>
    <w:p w14:paraId="43FDF6D8" w14:textId="07D69B2E"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 xml:space="preserve">Your writing style is not graded in this assignment. You are welcome to use </w:t>
      </w:r>
      <w:r w:rsidRPr="64212FAD">
        <w:rPr>
          <w:rFonts w:ascii="Helvetica Neue" w:eastAsia="Helvetica Neue" w:hAnsi="Helvetica Neue" w:cs="Helvetica Neue"/>
          <w:sz w:val="22"/>
          <w:szCs w:val="22"/>
          <w:u w:val="single"/>
        </w:rPr>
        <w:t>bullet points or charts</w:t>
      </w:r>
      <w:r w:rsidRPr="64212FAD">
        <w:rPr>
          <w:rFonts w:ascii="Helvetica Neue" w:eastAsia="Helvetica Neue" w:hAnsi="Helvetica Neue" w:cs="Helvetica Neue"/>
          <w:sz w:val="22"/>
          <w:szCs w:val="22"/>
        </w:rPr>
        <w:t xml:space="preserve"> if you feel they help clarify your argument. For each question, you are coming to a conclusion and using the facts provided to explain your conclusion; make sure you </w:t>
      </w:r>
      <w:r w:rsidRPr="64212FAD">
        <w:rPr>
          <w:rFonts w:ascii="Helvetica Neue" w:eastAsia="Helvetica Neue" w:hAnsi="Helvetica Neue" w:cs="Helvetica Neue"/>
          <w:sz w:val="22"/>
          <w:szCs w:val="22"/>
          <w:u w:val="single"/>
        </w:rPr>
        <w:t>reference specific evidence</w:t>
      </w:r>
      <w:r w:rsidRPr="64212FAD">
        <w:rPr>
          <w:rFonts w:ascii="Helvetica Neue" w:eastAsia="Helvetica Neue" w:hAnsi="Helvetica Neue" w:cs="Helvetica Neue"/>
          <w:sz w:val="22"/>
          <w:szCs w:val="22"/>
        </w:rPr>
        <w:t xml:space="preserve"> in the chapter. Each answer should be about 1/2 to 1 page (about 250-300 words). Going over the suggested word limit is okay as long as your writing is clear and concise.</w:t>
      </w:r>
    </w:p>
    <w:p w14:paraId="31667571" w14:textId="695C4A54" w:rsidR="64212FAD" w:rsidRDefault="64212FAD" w:rsidP="64212FAD">
      <w:pPr>
        <w:pStyle w:val="Heading1"/>
        <w:rPr>
          <w:rFonts w:ascii="Helvetica Neue" w:eastAsia="Helvetica Neue" w:hAnsi="Helvetica Neue" w:cs="Helvetica Neue"/>
          <w:color w:val="auto"/>
          <w:sz w:val="22"/>
          <w:szCs w:val="22"/>
        </w:rPr>
      </w:pPr>
      <w:r w:rsidRPr="64212FAD">
        <w:rPr>
          <w:rFonts w:ascii="Helvetica Neue" w:eastAsia="Helvetica Neue" w:hAnsi="Helvetica Neue" w:cs="Helvetica Neue"/>
          <w:b/>
          <w:bCs/>
          <w:color w:val="auto"/>
          <w:sz w:val="28"/>
          <w:szCs w:val="28"/>
        </w:rPr>
        <w:t>Essay Set #1 - Problem ID, Definitions, Disparities &amp; Power</w:t>
      </w:r>
      <w:r>
        <w:br/>
      </w:r>
      <w:r w:rsidRPr="64212FAD">
        <w:rPr>
          <w:rFonts w:ascii="Helvetica Neue" w:eastAsia="Helvetica Neue" w:hAnsi="Helvetica Neue" w:cs="Helvetica Neue"/>
          <w:color w:val="auto"/>
          <w:sz w:val="22"/>
          <w:szCs w:val="22"/>
        </w:rPr>
        <w:t>Read Bornstein chapter 7 and apply concepts we've discussed in class to the material in that chapter. You have access to all necessary information in previous chapters/articles read for the class as well as in the powerpoint slides available via Modules.</w:t>
      </w:r>
    </w:p>
    <w:p w14:paraId="74E6C1F9" w14:textId="058C65B9" w:rsidR="64212FAD" w:rsidRDefault="64212FAD" w:rsidP="64212FAD">
      <w:pPr>
        <w:rPr>
          <w:rFonts w:ascii="Helvetica Neue" w:eastAsia="Helvetica Neue" w:hAnsi="Helvetica Neue" w:cs="Helvetica Neue"/>
          <w:sz w:val="22"/>
          <w:szCs w:val="22"/>
        </w:rPr>
      </w:pPr>
    </w:p>
    <w:p w14:paraId="49414235" w14:textId="60EC94C8"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b/>
          <w:bCs/>
          <w:sz w:val="22"/>
          <w:szCs w:val="22"/>
        </w:rPr>
        <w:t>Answer all 3 questions (25 pts each). Only address the timeframe discussed in the chapter</w:t>
      </w:r>
      <w:r w:rsidRPr="64212FAD">
        <w:rPr>
          <w:rFonts w:ascii="Helvetica Neue" w:eastAsia="Helvetica Neue" w:hAnsi="Helvetica Neue" w:cs="Helvetica Neue"/>
          <w:sz w:val="22"/>
          <w:szCs w:val="22"/>
        </w:rPr>
        <w:t>:</w:t>
      </w:r>
    </w:p>
    <w:p w14:paraId="47E61DE6" w14:textId="06C289BD" w:rsidR="64212FAD" w:rsidRDefault="64212FAD" w:rsidP="64212FAD">
      <w:pPr>
        <w:pStyle w:val="ListParagraph"/>
        <w:numPr>
          <w:ilvl w:val="0"/>
          <w:numId w:val="27"/>
        </w:numPr>
        <w:rPr>
          <w:sz w:val="22"/>
          <w:szCs w:val="22"/>
        </w:rPr>
      </w:pPr>
      <w:r w:rsidRPr="64212FAD">
        <w:rPr>
          <w:rFonts w:ascii="Helvetica Neue" w:eastAsia="Helvetica Neue" w:hAnsi="Helvetica Neue" w:cs="Helvetica Neue"/>
          <w:sz w:val="22"/>
          <w:szCs w:val="22"/>
        </w:rPr>
        <w:t>How did Billimoria change the definition of the problem she was attempting to solve? What strategies did she use to try to change that definition, and at what level of the Socio-ecological model were these strategies implemented? What sources of power did she tap into, and how did she read or write power in that process? Refer to the definition of a social problem, SEM, and Power information available in the modules.</w:t>
      </w:r>
    </w:p>
    <w:p w14:paraId="0A2B09DC" w14:textId="58D2B384" w:rsidR="64212FAD" w:rsidRDefault="64212FAD" w:rsidP="64212FAD">
      <w:pPr>
        <w:pStyle w:val="ListParagraph"/>
        <w:numPr>
          <w:ilvl w:val="0"/>
          <w:numId w:val="27"/>
        </w:numPr>
        <w:rPr>
          <w:sz w:val="22"/>
          <w:szCs w:val="22"/>
        </w:rPr>
      </w:pPr>
      <w:r w:rsidRPr="64212FAD">
        <w:rPr>
          <w:rFonts w:ascii="Helvetica Neue" w:eastAsia="Helvetica Neue" w:hAnsi="Helvetica Neue" w:cs="Helvetica Neue"/>
          <w:sz w:val="22"/>
          <w:szCs w:val="22"/>
        </w:rPr>
        <w:t>Assess Billimoria's solution utilizing BOTH Phills, Miller, and Deiglemeier’s definition of social innovation -AND- Martin &amp; Osberg’s Stages of Transformation.</w:t>
      </w:r>
    </w:p>
    <w:p w14:paraId="6564DA64" w14:textId="6DBF4375" w:rsidR="64212FAD" w:rsidRDefault="64212FAD" w:rsidP="64212FAD">
      <w:pPr>
        <w:pStyle w:val="ListParagraph"/>
        <w:numPr>
          <w:ilvl w:val="1"/>
          <w:numId w:val="27"/>
        </w:numPr>
        <w:rPr>
          <w:sz w:val="22"/>
          <w:szCs w:val="22"/>
        </w:rPr>
      </w:pPr>
      <w:r w:rsidRPr="64212FAD">
        <w:rPr>
          <w:rFonts w:ascii="Helvetica Neue" w:eastAsia="Helvetica Neue" w:hAnsi="Helvetica Neue" w:cs="Helvetica Neue"/>
          <w:sz w:val="22"/>
          <w:szCs w:val="22"/>
          <w:u w:val="single"/>
        </w:rPr>
        <w:t>Phills, Miller, and Deiglemeier:</w:t>
      </w:r>
      <w:r w:rsidRPr="64212FAD">
        <w:rPr>
          <w:rFonts w:ascii="Helvetica Neue" w:eastAsia="Helvetica Neue" w:hAnsi="Helvetica Neue" w:cs="Helvetica Neue"/>
          <w:sz w:val="22"/>
          <w:szCs w:val="22"/>
        </w:rPr>
        <w:t xml:space="preserve"> Which criteria does Billimoria's solution meet, and/or where does it fall short based on these definitions?</w:t>
      </w:r>
    </w:p>
    <w:p w14:paraId="7D07CE09" w14:textId="3D9C3C43" w:rsidR="64212FAD" w:rsidRDefault="64212FAD" w:rsidP="64212FAD">
      <w:pPr>
        <w:pStyle w:val="ListParagraph"/>
        <w:numPr>
          <w:ilvl w:val="1"/>
          <w:numId w:val="27"/>
        </w:numPr>
        <w:rPr>
          <w:sz w:val="22"/>
          <w:szCs w:val="22"/>
        </w:rPr>
      </w:pPr>
      <w:r w:rsidRPr="64212FAD">
        <w:rPr>
          <w:rFonts w:ascii="Helvetica Neue" w:eastAsia="Helvetica Neue" w:hAnsi="Helvetica Neue" w:cs="Helvetica Neue"/>
          <w:sz w:val="22"/>
          <w:szCs w:val="22"/>
          <w:u w:val="single"/>
        </w:rPr>
        <w:t>Martin &amp; Osberg’s Stages of Transformation:</w:t>
      </w:r>
      <w:r w:rsidRPr="64212FAD">
        <w:rPr>
          <w:rFonts w:ascii="Helvetica Neue" w:eastAsia="Helvetica Neue" w:hAnsi="Helvetica Neue" w:cs="Helvetica Neue"/>
          <w:sz w:val="22"/>
          <w:szCs w:val="22"/>
        </w:rPr>
        <w:t xml:space="preserve"> During what timeframe was Billimoria in each stage, and what evidence leads you to that conclusion? (Note: it may be possible that Billimoria's solution is still currently in a particular phase by the end of the chapter, or that it has not met the criteria for reaching a certain stage).</w:t>
      </w:r>
    </w:p>
    <w:p w14:paraId="076C23A9" w14:textId="1F8E3216" w:rsidR="64212FAD" w:rsidRDefault="64212FAD" w:rsidP="64212FAD">
      <w:pPr>
        <w:pStyle w:val="ListParagraph"/>
        <w:numPr>
          <w:ilvl w:val="0"/>
          <w:numId w:val="27"/>
        </w:numPr>
        <w:rPr>
          <w:sz w:val="22"/>
          <w:szCs w:val="22"/>
        </w:rPr>
      </w:pPr>
      <w:r w:rsidRPr="64212FAD">
        <w:rPr>
          <w:rFonts w:ascii="Helvetica Neue" w:eastAsia="Helvetica Neue" w:hAnsi="Helvetica Neue" w:cs="Helvetica Neue"/>
          <w:sz w:val="22"/>
          <w:szCs w:val="22"/>
        </w:rPr>
        <w:t>While our VISIONS experience focused on multiculturalism within the United States, it can be used as a starting point for cross-cultural work. Think about how the following VISIONS tools and framework could be applied to what's described in Bornstein ch. 7:</w:t>
      </w:r>
    </w:p>
    <w:p w14:paraId="10F33817" w14:textId="3198C9E4" w:rsidR="64212FAD" w:rsidRDefault="64212FAD" w:rsidP="64212FAD">
      <w:pPr>
        <w:pStyle w:val="ListParagraph"/>
        <w:numPr>
          <w:ilvl w:val="1"/>
          <w:numId w:val="28"/>
        </w:numPr>
        <w:rPr>
          <w:color w:val="000000" w:themeColor="text1"/>
          <w:sz w:val="22"/>
          <w:szCs w:val="22"/>
        </w:rPr>
      </w:pPr>
      <w:r w:rsidRPr="64212FAD">
        <w:rPr>
          <w:rFonts w:ascii="Helvetica Neue" w:eastAsia="Helvetica Neue" w:hAnsi="Helvetica Neue" w:cs="Helvetica Neue"/>
          <w:sz w:val="22"/>
          <w:szCs w:val="22"/>
          <w:u w:val="single"/>
        </w:rPr>
        <w:t>Historically Included/Excluded</w:t>
      </w:r>
      <w:r w:rsidRPr="64212FAD">
        <w:rPr>
          <w:rFonts w:ascii="Helvetica Neue" w:eastAsia="Helvetica Neue" w:hAnsi="Helvetica Neue" w:cs="Helvetica Neue"/>
          <w:sz w:val="22"/>
          <w:szCs w:val="22"/>
        </w:rPr>
        <w:t>: Using the details provided in the chapter, identify which HI/HE groups each of these key actors may represent:</w:t>
      </w:r>
    </w:p>
    <w:p w14:paraId="65F773FC" w14:textId="033628CD" w:rsidR="64212FAD" w:rsidRDefault="64212FAD" w:rsidP="64212FAD">
      <w:pPr>
        <w:pStyle w:val="ListParagraph"/>
        <w:numPr>
          <w:ilvl w:val="2"/>
          <w:numId w:val="29"/>
        </w:numPr>
        <w:rPr>
          <w:color w:val="000000" w:themeColor="text1"/>
          <w:sz w:val="22"/>
          <w:szCs w:val="22"/>
        </w:rPr>
      </w:pPr>
      <w:r w:rsidRPr="64212FAD">
        <w:rPr>
          <w:rFonts w:ascii="Helvetica Neue" w:eastAsia="Helvetica Neue" w:hAnsi="Helvetica Neue" w:cs="Helvetica Neue"/>
          <w:sz w:val="22"/>
          <w:szCs w:val="22"/>
        </w:rPr>
        <w:t>Jeroo Billimoria</w:t>
      </w:r>
    </w:p>
    <w:p w14:paraId="7160B790" w14:textId="6594B15E" w:rsidR="64212FAD" w:rsidRDefault="64212FAD" w:rsidP="64212FAD">
      <w:pPr>
        <w:pStyle w:val="ListParagraph"/>
        <w:numPr>
          <w:ilvl w:val="2"/>
          <w:numId w:val="29"/>
        </w:numPr>
        <w:rPr>
          <w:color w:val="000000" w:themeColor="text1"/>
          <w:sz w:val="22"/>
          <w:szCs w:val="22"/>
        </w:rPr>
      </w:pPr>
      <w:r w:rsidRPr="64212FAD">
        <w:rPr>
          <w:rFonts w:ascii="Helvetica Neue" w:eastAsia="Helvetica Neue" w:hAnsi="Helvetica Neue" w:cs="Helvetica Neue"/>
          <w:sz w:val="22"/>
          <w:szCs w:val="22"/>
        </w:rPr>
        <w:t>Childline team members</w:t>
      </w:r>
    </w:p>
    <w:p w14:paraId="2C0AC21A" w14:textId="70A529CA" w:rsidR="64212FAD" w:rsidRDefault="64212FAD" w:rsidP="64212FAD">
      <w:pPr>
        <w:pStyle w:val="ListParagraph"/>
        <w:numPr>
          <w:ilvl w:val="2"/>
          <w:numId w:val="29"/>
        </w:numPr>
        <w:rPr>
          <w:color w:val="000000" w:themeColor="text1"/>
          <w:sz w:val="22"/>
          <w:szCs w:val="22"/>
        </w:rPr>
      </w:pPr>
      <w:r w:rsidRPr="64212FAD">
        <w:rPr>
          <w:rFonts w:ascii="Helvetica Neue" w:eastAsia="Helvetica Neue" w:hAnsi="Helvetica Neue" w:cs="Helvetica Neue"/>
          <w:sz w:val="22"/>
          <w:szCs w:val="22"/>
        </w:rPr>
        <w:t>Non-profit Funders - Ratan Tata Trust, Concern India Foundation, etc.</w:t>
      </w:r>
    </w:p>
    <w:p w14:paraId="7B277743" w14:textId="35CE95B5" w:rsidR="64212FAD" w:rsidRDefault="64212FAD" w:rsidP="64212FAD">
      <w:pPr>
        <w:pStyle w:val="ListParagraph"/>
        <w:numPr>
          <w:ilvl w:val="2"/>
          <w:numId w:val="29"/>
        </w:numPr>
        <w:rPr>
          <w:color w:val="000000" w:themeColor="text1"/>
          <w:sz w:val="22"/>
          <w:szCs w:val="22"/>
        </w:rPr>
      </w:pPr>
      <w:r w:rsidRPr="64212FAD">
        <w:rPr>
          <w:rFonts w:ascii="Helvetica Neue" w:eastAsia="Helvetica Neue" w:hAnsi="Helvetica Neue" w:cs="Helvetica Neue"/>
          <w:sz w:val="22"/>
          <w:szCs w:val="22"/>
        </w:rPr>
        <w:t>Government Providers - Telecommunications, Ministry of Justice &amp; Social Empowerment</w:t>
      </w:r>
    </w:p>
    <w:p w14:paraId="7E5D1261" w14:textId="0E8BF81D" w:rsidR="64212FAD" w:rsidRDefault="64212FAD" w:rsidP="64212FAD">
      <w:pPr>
        <w:pStyle w:val="ListParagraph"/>
        <w:numPr>
          <w:ilvl w:val="2"/>
          <w:numId w:val="29"/>
        </w:numPr>
        <w:rPr>
          <w:color w:val="000000" w:themeColor="text1"/>
          <w:sz w:val="22"/>
          <w:szCs w:val="22"/>
        </w:rPr>
      </w:pPr>
      <w:r w:rsidRPr="64212FAD">
        <w:rPr>
          <w:rFonts w:ascii="Helvetica Neue" w:eastAsia="Helvetica Neue" w:hAnsi="Helvetica Neue" w:cs="Helvetica Neue"/>
          <w:sz w:val="22"/>
          <w:szCs w:val="22"/>
        </w:rPr>
        <w:t>Workers within government services - police, healthcare. etc.</w:t>
      </w:r>
    </w:p>
    <w:p w14:paraId="68F54701" w14:textId="43D557E4" w:rsidR="64212FAD" w:rsidRDefault="64212FAD" w:rsidP="64212FAD">
      <w:pPr>
        <w:pStyle w:val="ListParagraph"/>
        <w:numPr>
          <w:ilvl w:val="1"/>
          <w:numId w:val="28"/>
        </w:numPr>
        <w:rPr>
          <w:color w:val="000000" w:themeColor="text1"/>
          <w:sz w:val="22"/>
          <w:szCs w:val="22"/>
        </w:rPr>
      </w:pPr>
      <w:r w:rsidRPr="64212FAD">
        <w:rPr>
          <w:rFonts w:ascii="Helvetica Neue" w:eastAsia="Helvetica Neue" w:hAnsi="Helvetica Neue" w:cs="Helvetica Neue"/>
          <w:sz w:val="22"/>
          <w:szCs w:val="22"/>
          <w:u w:val="single"/>
        </w:rPr>
        <w:t>Modern Oppression/Alternative Behaviors:</w:t>
      </w:r>
      <w:r w:rsidRPr="64212FAD">
        <w:rPr>
          <w:rFonts w:ascii="Helvetica Neue" w:eastAsia="Helvetica Neue" w:hAnsi="Helvetica Neue" w:cs="Helvetica Neue"/>
          <w:sz w:val="22"/>
          <w:szCs w:val="22"/>
        </w:rPr>
        <w:t xml:space="preserve"> Think about the key actors. Identify evidence of at least 2 forms of modern oppression. What would alternative behaviors look like?</w:t>
      </w:r>
    </w:p>
    <w:p w14:paraId="140D914F" w14:textId="3767BF2F" w:rsidR="64212FAD" w:rsidRDefault="64212FAD" w:rsidP="64212FAD">
      <w:pPr>
        <w:pStyle w:val="ListParagraph"/>
        <w:numPr>
          <w:ilvl w:val="1"/>
          <w:numId w:val="28"/>
        </w:numPr>
        <w:rPr>
          <w:color w:val="000000" w:themeColor="text1"/>
          <w:sz w:val="22"/>
          <w:szCs w:val="22"/>
        </w:rPr>
      </w:pPr>
      <w:r w:rsidRPr="64212FAD">
        <w:rPr>
          <w:rFonts w:ascii="Helvetica Neue" w:eastAsia="Helvetica Neue" w:hAnsi="Helvetica Neue" w:cs="Helvetica Neue"/>
          <w:sz w:val="22"/>
          <w:szCs w:val="22"/>
          <w:u w:val="single"/>
        </w:rPr>
        <w:t>VISIONS Guidelines</w:t>
      </w:r>
      <w:r w:rsidRPr="64212FAD">
        <w:rPr>
          <w:rFonts w:ascii="Helvetica Neue" w:eastAsia="Helvetica Neue" w:hAnsi="Helvetica Neue" w:cs="Helvetica Neue"/>
          <w:sz w:val="22"/>
          <w:szCs w:val="22"/>
        </w:rPr>
        <w:t>: compare/contrast the guidelines with Childline's organizational culture.</w:t>
      </w:r>
    </w:p>
    <w:p w14:paraId="7BD8C13D" w14:textId="35874597" w:rsidR="64212FAD" w:rsidRDefault="64212FAD" w:rsidP="64212FAD">
      <w:pPr>
        <w:pStyle w:val="ListParagraph"/>
        <w:numPr>
          <w:ilvl w:val="1"/>
          <w:numId w:val="28"/>
        </w:numPr>
        <w:rPr>
          <w:color w:val="000000" w:themeColor="text1"/>
        </w:rPr>
      </w:pPr>
      <w:r w:rsidRPr="64212FAD">
        <w:rPr>
          <w:rFonts w:ascii="Helvetica Neue" w:eastAsia="Helvetica Neue" w:hAnsi="Helvetica Neue" w:cs="Helvetica Neue"/>
          <w:sz w:val="22"/>
          <w:szCs w:val="22"/>
          <w:u w:val="single"/>
        </w:rPr>
        <w:t>Levels of oppression &amp; change strategies</w:t>
      </w:r>
      <w:r w:rsidRPr="64212FAD">
        <w:rPr>
          <w:rFonts w:ascii="Helvetica Neue" w:eastAsia="Helvetica Neue" w:hAnsi="Helvetica Neue" w:cs="Helvetica Neue"/>
          <w:sz w:val="22"/>
          <w:szCs w:val="22"/>
        </w:rPr>
        <w:t>: At what level(s) was Childline working, and which change strategies did they use to address the level(s)?</w:t>
      </w:r>
    </w:p>
    <w:p w14:paraId="5FCF3E2D" w14:textId="18BC9EA7" w:rsidR="64212FAD" w:rsidRDefault="64212FAD" w:rsidP="64212FAD">
      <w:pPr>
        <w:rPr>
          <w:rFonts w:ascii="Helvetica Neue" w:eastAsia="Helvetica Neue" w:hAnsi="Helvetica Neue" w:cs="Helvetica Neue"/>
          <w:sz w:val="22"/>
          <w:szCs w:val="22"/>
        </w:rPr>
      </w:pPr>
    </w:p>
    <w:p w14:paraId="4F75AC22" w14:textId="03CAF21F" w:rsidR="64212FAD" w:rsidRDefault="64212FAD" w:rsidP="64212FAD">
      <w:pPr>
        <w:pStyle w:val="Heading1"/>
        <w:rPr>
          <w:rFonts w:ascii="Helvetica Neue" w:eastAsia="Helvetica Neue" w:hAnsi="Helvetica Neue" w:cs="Helvetica Neue"/>
          <w:b/>
          <w:bCs/>
          <w:color w:val="auto"/>
          <w:sz w:val="28"/>
          <w:szCs w:val="28"/>
        </w:rPr>
      </w:pPr>
      <w:r w:rsidRPr="64212FAD">
        <w:rPr>
          <w:rFonts w:ascii="Helvetica Neue" w:eastAsia="Helvetica Neue" w:hAnsi="Helvetica Neue" w:cs="Helvetica Neue"/>
          <w:b/>
          <w:bCs/>
          <w:color w:val="auto"/>
          <w:sz w:val="28"/>
          <w:szCs w:val="28"/>
        </w:rPr>
        <w:t>Essay Set #2 - Understanding Systems, Disparities &amp; Power, Change Strategies &amp; Social Value</w:t>
      </w:r>
    </w:p>
    <w:p w14:paraId="10EC0307" w14:textId="34A88EB3"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 xml:space="preserve">Apply concepts we've discussed in class to Muhammad Yunus &amp; Grameen Bank. You have access to all necessary information in previous chapters/articles from class as well as in the powerpoint slides available via Modules. You can find information about Muhammad Yunus &amp; Grameen Bank in the following texts, </w:t>
      </w:r>
      <w:r w:rsidRPr="64212FAD">
        <w:rPr>
          <w:rFonts w:ascii="Helvetica Neue" w:eastAsia="Helvetica Neue" w:hAnsi="Helvetica Neue" w:cs="Helvetica Neue"/>
          <w:b/>
          <w:bCs/>
          <w:sz w:val="22"/>
          <w:szCs w:val="22"/>
        </w:rPr>
        <w:t>some of which are new resources</w:t>
      </w:r>
      <w:r w:rsidRPr="64212FAD">
        <w:rPr>
          <w:rFonts w:ascii="Helvetica Neue" w:eastAsia="Helvetica Neue" w:hAnsi="Helvetica Neue" w:cs="Helvetica Neue"/>
          <w:sz w:val="22"/>
          <w:szCs w:val="22"/>
        </w:rPr>
        <w:t>:</w:t>
      </w:r>
    </w:p>
    <w:p w14:paraId="5C4896E3" w14:textId="25814F9C"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Martin &amp; Osberg "Getting Beyond Better"</w:t>
      </w:r>
    </w:p>
    <w:p w14:paraId="4740D170" w14:textId="33621F70"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Bornstein How to "Change the World"</w:t>
      </w:r>
    </w:p>
    <w:p w14:paraId="2BEDD3AD" w14:textId="73EFA45F"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Phills, J. A., Deiglmeier, K. &amp; Miller, D. T. (2008). Rediscovering Social Innovation.</w:t>
      </w:r>
    </w:p>
    <w:p w14:paraId="55EC5DDE" w14:textId="5B20EC29"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 xml:space="preserve">Kiva (2012). How does microfinance work? Link: </w:t>
      </w:r>
      <w:hyperlink r:id="rId16">
        <w:r w:rsidRPr="64212FAD">
          <w:rPr>
            <w:rStyle w:val="Hyperlink"/>
            <w:rFonts w:ascii="Helvetica Neue" w:eastAsia="Helvetica Neue" w:hAnsi="Helvetica Neue" w:cs="Helvetica Neue"/>
            <w:color w:val="auto"/>
            <w:sz w:val="22"/>
            <w:szCs w:val="22"/>
          </w:rPr>
          <w:t>https://youtu.be/-lGynaac2rA</w:t>
        </w:r>
      </w:hyperlink>
    </w:p>
    <w:p w14:paraId="66E9F4B2" w14:textId="3F77D335" w:rsidR="64212FAD" w:rsidRDefault="002D2B0C" w:rsidP="64212FAD">
      <w:pPr>
        <w:pStyle w:val="ListParagraph"/>
        <w:numPr>
          <w:ilvl w:val="0"/>
          <w:numId w:val="29"/>
        </w:numPr>
        <w:rPr>
          <w:color w:val="000000" w:themeColor="text1"/>
          <w:sz w:val="22"/>
          <w:szCs w:val="22"/>
        </w:rPr>
      </w:pPr>
      <w:hyperlink r:id="rId17">
        <w:r w:rsidR="64212FAD" w:rsidRPr="64212FAD">
          <w:rPr>
            <w:rStyle w:val="Hyperlink"/>
            <w:rFonts w:ascii="Helvetica Neue" w:eastAsia="Helvetica Neue" w:hAnsi="Helvetica Neue" w:cs="Helvetica Neue"/>
            <w:color w:val="auto"/>
            <w:sz w:val="22"/>
            <w:szCs w:val="22"/>
          </w:rPr>
          <w:t>Bornstein &amp; Davis (2010). Social entrepreneurship: Who are the pioneers?</w:t>
        </w:r>
      </w:hyperlink>
    </w:p>
    <w:p w14:paraId="5D5B5752" w14:textId="6780687E" w:rsidR="64212FAD" w:rsidRDefault="002D2B0C" w:rsidP="64212FAD">
      <w:pPr>
        <w:pStyle w:val="ListParagraph"/>
        <w:numPr>
          <w:ilvl w:val="0"/>
          <w:numId w:val="29"/>
        </w:numPr>
        <w:rPr>
          <w:color w:val="000000" w:themeColor="text1"/>
          <w:sz w:val="22"/>
          <w:szCs w:val="22"/>
        </w:rPr>
      </w:pPr>
      <w:hyperlink r:id="rId18">
        <w:r w:rsidR="64212FAD" w:rsidRPr="64212FAD">
          <w:rPr>
            <w:rStyle w:val="Hyperlink"/>
            <w:rFonts w:ascii="Helvetica Neue" w:eastAsia="Helvetica Neue" w:hAnsi="Helvetica Neue" w:cs="Helvetica Neue"/>
            <w:color w:val="auto"/>
            <w:sz w:val="22"/>
            <w:szCs w:val="22"/>
          </w:rPr>
          <w:t>Yunus &amp; Jolis (2001). Banker to the Poor</w:t>
        </w:r>
      </w:hyperlink>
    </w:p>
    <w:p w14:paraId="5F26B876" w14:textId="70A2D7AA" w:rsidR="64212FAD" w:rsidRDefault="002D2B0C" w:rsidP="64212FAD">
      <w:pPr>
        <w:pStyle w:val="ListParagraph"/>
        <w:numPr>
          <w:ilvl w:val="0"/>
          <w:numId w:val="29"/>
        </w:numPr>
        <w:rPr>
          <w:color w:val="000000" w:themeColor="text1"/>
          <w:sz w:val="22"/>
          <w:szCs w:val="22"/>
        </w:rPr>
      </w:pPr>
      <w:hyperlink r:id="rId19">
        <w:r w:rsidR="64212FAD" w:rsidRPr="64212FAD">
          <w:rPr>
            <w:rStyle w:val="Hyperlink"/>
            <w:rFonts w:ascii="Helvetica Neue" w:eastAsia="Helvetica Neue" w:hAnsi="Helvetica Neue" w:cs="Helvetica Neue"/>
            <w:color w:val="auto"/>
            <w:sz w:val="22"/>
            <w:szCs w:val="22"/>
          </w:rPr>
          <w:t>Yunus (2017) Building social business</w:t>
        </w:r>
      </w:hyperlink>
    </w:p>
    <w:p w14:paraId="7ABF0235" w14:textId="4A7E2462" w:rsidR="64212FAD" w:rsidRDefault="64212FAD" w:rsidP="64212FAD">
      <w:pPr>
        <w:rPr>
          <w:rFonts w:ascii="Helvetica Neue" w:eastAsia="Helvetica Neue" w:hAnsi="Helvetica Neue" w:cs="Helvetica Neue"/>
          <w:b/>
          <w:bCs/>
          <w:sz w:val="22"/>
          <w:szCs w:val="22"/>
        </w:rPr>
      </w:pPr>
    </w:p>
    <w:p w14:paraId="7D8AC77C" w14:textId="790EFE0B"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b/>
          <w:bCs/>
          <w:sz w:val="22"/>
          <w:szCs w:val="22"/>
        </w:rPr>
        <w:t>In addition to the system map visual,</w:t>
      </w:r>
      <w:r w:rsidRPr="64212FAD">
        <w:rPr>
          <w:rFonts w:ascii="Helvetica Neue" w:eastAsia="Helvetica Neue" w:hAnsi="Helvetica Neue" w:cs="Helvetica Neue"/>
          <w:sz w:val="22"/>
          <w:szCs w:val="22"/>
        </w:rPr>
        <w:t xml:space="preserve"> each answer should be about 1 to 1 1/2 pages (about 4-6 paragraphs per question, or 400-500 words).</w:t>
      </w:r>
    </w:p>
    <w:p w14:paraId="5EEAE11E" w14:textId="0F4666B3" w:rsidR="64212FAD" w:rsidRDefault="64212FAD" w:rsidP="64212FAD">
      <w:pPr>
        <w:rPr>
          <w:rFonts w:ascii="Helvetica Neue" w:eastAsia="Helvetica Neue" w:hAnsi="Helvetica Neue" w:cs="Helvetica Neue"/>
          <w:b/>
          <w:bCs/>
          <w:sz w:val="22"/>
          <w:szCs w:val="22"/>
        </w:rPr>
      </w:pPr>
    </w:p>
    <w:p w14:paraId="59790F24" w14:textId="6BC41B1E" w:rsidR="64212FAD" w:rsidRDefault="64212FAD" w:rsidP="64212FAD">
      <w:pPr>
        <w:rPr>
          <w:rFonts w:ascii="Helvetica Neue" w:eastAsia="Helvetica Neue" w:hAnsi="Helvetica Neue" w:cs="Helvetica Neue"/>
          <w:b/>
          <w:bCs/>
          <w:sz w:val="22"/>
          <w:szCs w:val="22"/>
        </w:rPr>
      </w:pPr>
      <w:r w:rsidRPr="64212FAD">
        <w:rPr>
          <w:rFonts w:ascii="Helvetica Neue" w:eastAsia="Helvetica Neue" w:hAnsi="Helvetica Neue" w:cs="Helvetica Neue"/>
          <w:b/>
          <w:bCs/>
          <w:sz w:val="22"/>
          <w:szCs w:val="22"/>
        </w:rPr>
        <w:t>Address all 3 areas:</w:t>
      </w:r>
    </w:p>
    <w:p w14:paraId="430ABDD1" w14:textId="073FE9B6" w:rsidR="64212FAD" w:rsidRDefault="64212FAD" w:rsidP="64212FAD">
      <w:pPr>
        <w:pStyle w:val="ListParagraph"/>
        <w:numPr>
          <w:ilvl w:val="0"/>
          <w:numId w:val="26"/>
        </w:numPr>
        <w:rPr>
          <w:sz w:val="22"/>
          <w:szCs w:val="22"/>
        </w:rPr>
      </w:pPr>
      <w:r w:rsidRPr="64212FAD">
        <w:rPr>
          <w:rFonts w:ascii="Helvetica Neue" w:eastAsia="Helvetica Neue" w:hAnsi="Helvetica Neue" w:cs="Helvetica Neue"/>
          <w:sz w:val="22"/>
          <w:szCs w:val="22"/>
        </w:rPr>
        <w:t xml:space="preserve">Understanding Systems (15 pts): </w:t>
      </w:r>
    </w:p>
    <w:p w14:paraId="78E6532F" w14:textId="79912AA0" w:rsidR="64212FAD" w:rsidRDefault="64212FAD" w:rsidP="64212FAD">
      <w:pPr>
        <w:pStyle w:val="ListParagraph"/>
        <w:numPr>
          <w:ilvl w:val="1"/>
          <w:numId w:val="26"/>
        </w:numPr>
        <w:rPr>
          <w:sz w:val="22"/>
          <w:szCs w:val="22"/>
        </w:rPr>
      </w:pPr>
      <w:r w:rsidRPr="64212FAD">
        <w:rPr>
          <w:rFonts w:ascii="Helvetica Neue" w:eastAsia="Helvetica Neue" w:hAnsi="Helvetica Neue" w:cs="Helvetica Neue"/>
          <w:sz w:val="22"/>
          <w:szCs w:val="22"/>
        </w:rPr>
        <w:t>DRAW: Map the existing banking/money-lending system(s) described in the readings, prior to the creation of Grameen (the status quo).</w:t>
      </w:r>
    </w:p>
    <w:p w14:paraId="2C3CC856" w14:textId="0D761BEE" w:rsidR="64212FAD" w:rsidRDefault="64212FAD" w:rsidP="64212FAD">
      <w:pPr>
        <w:pStyle w:val="ListParagraph"/>
        <w:numPr>
          <w:ilvl w:val="1"/>
          <w:numId w:val="26"/>
        </w:numPr>
        <w:rPr>
          <w:sz w:val="22"/>
          <w:szCs w:val="22"/>
        </w:rPr>
      </w:pPr>
      <w:r w:rsidRPr="64212FAD">
        <w:rPr>
          <w:rFonts w:ascii="Helvetica Neue" w:eastAsia="Helvetica Neue" w:hAnsi="Helvetica Neue" w:cs="Helvetica Neue"/>
          <w:sz w:val="22"/>
          <w:szCs w:val="22"/>
        </w:rPr>
        <w:t>DRAW: Identify the sector that each actor resides in (write this on the map).</w:t>
      </w:r>
    </w:p>
    <w:p w14:paraId="5C316875" w14:textId="3E4547AB" w:rsidR="64212FAD" w:rsidRDefault="64212FAD" w:rsidP="64212FAD">
      <w:pPr>
        <w:pStyle w:val="ListParagraph"/>
        <w:numPr>
          <w:ilvl w:val="1"/>
          <w:numId w:val="26"/>
        </w:numPr>
        <w:rPr>
          <w:sz w:val="22"/>
          <w:szCs w:val="22"/>
        </w:rPr>
      </w:pPr>
      <w:r w:rsidRPr="64212FAD">
        <w:rPr>
          <w:rFonts w:ascii="Helvetica Neue" w:eastAsia="Helvetica Neue" w:hAnsi="Helvetica Neue" w:cs="Helvetica Neue"/>
          <w:sz w:val="22"/>
          <w:szCs w:val="22"/>
        </w:rPr>
        <w:t>WRITE: What archetypes or plot lines are present within that system? Cite evidence from the materials provided.</w:t>
      </w:r>
    </w:p>
    <w:p w14:paraId="5D11F2FE" w14:textId="38ABEC68" w:rsidR="64212FAD" w:rsidRDefault="64212FAD" w:rsidP="64212FAD">
      <w:pPr>
        <w:pStyle w:val="ListParagraph"/>
        <w:numPr>
          <w:ilvl w:val="0"/>
          <w:numId w:val="26"/>
        </w:numPr>
        <w:rPr>
          <w:sz w:val="22"/>
          <w:szCs w:val="22"/>
        </w:rPr>
      </w:pPr>
      <w:r w:rsidRPr="64212FAD">
        <w:rPr>
          <w:rFonts w:ascii="Helvetica Neue" w:eastAsia="Helvetica Neue" w:hAnsi="Helvetica Neue" w:cs="Helvetica Neue"/>
          <w:sz w:val="22"/>
          <w:szCs w:val="22"/>
        </w:rPr>
        <w:t>Disparities, Power, &amp; VISIONS (30 pts):</w:t>
      </w:r>
    </w:p>
    <w:p w14:paraId="2C34591E" w14:textId="33A94643" w:rsidR="64212FAD" w:rsidRDefault="64212FAD" w:rsidP="64212FAD">
      <w:pPr>
        <w:pStyle w:val="ListParagraph"/>
        <w:numPr>
          <w:ilvl w:val="1"/>
          <w:numId w:val="26"/>
        </w:numPr>
        <w:rPr>
          <w:sz w:val="22"/>
          <w:szCs w:val="22"/>
        </w:rPr>
      </w:pPr>
      <w:r w:rsidRPr="64212FAD">
        <w:rPr>
          <w:rFonts w:ascii="Helvetica Neue" w:eastAsia="Helvetica Neue" w:hAnsi="Helvetica Neue" w:cs="Helvetica Neue"/>
          <w:sz w:val="22"/>
          <w:szCs w:val="22"/>
        </w:rPr>
        <w:t>WRITE: Who benefits from that system? Who stands to lose from changes to the status quo?</w:t>
      </w:r>
    </w:p>
    <w:p w14:paraId="2A77D8A9" w14:textId="78FB12C0" w:rsidR="64212FAD" w:rsidRDefault="64212FAD" w:rsidP="64212FAD">
      <w:pPr>
        <w:pStyle w:val="ListParagraph"/>
        <w:numPr>
          <w:ilvl w:val="1"/>
          <w:numId w:val="26"/>
        </w:numPr>
        <w:rPr>
          <w:sz w:val="22"/>
          <w:szCs w:val="22"/>
        </w:rPr>
      </w:pPr>
      <w:r w:rsidRPr="64212FAD">
        <w:rPr>
          <w:rFonts w:ascii="Helvetica Neue" w:eastAsia="Helvetica Neue" w:hAnsi="Helvetica Neue" w:cs="Helvetica Neue"/>
          <w:sz w:val="22"/>
          <w:szCs w:val="22"/>
        </w:rPr>
        <w:t>WRITE: Who is harmed by that system? What potential is trapped within that system?</w:t>
      </w:r>
    </w:p>
    <w:p w14:paraId="79BED0A0" w14:textId="336EBFA2" w:rsidR="64212FAD" w:rsidRDefault="64212FAD" w:rsidP="64212FAD">
      <w:pPr>
        <w:pStyle w:val="ListParagraph"/>
        <w:numPr>
          <w:ilvl w:val="1"/>
          <w:numId w:val="26"/>
        </w:numPr>
        <w:rPr>
          <w:sz w:val="22"/>
          <w:szCs w:val="22"/>
        </w:rPr>
      </w:pPr>
      <w:r w:rsidRPr="64212FAD">
        <w:rPr>
          <w:rFonts w:ascii="Helvetica Neue" w:eastAsia="Helvetica Neue" w:hAnsi="Helvetica Neue" w:cs="Helvetica Neue"/>
          <w:sz w:val="22"/>
          <w:szCs w:val="22"/>
        </w:rPr>
        <w:t>WRITE: What are the primary drivers (pressures, policies, and power dynamics) that are maintaining the system structure?</w:t>
      </w:r>
    </w:p>
    <w:p w14:paraId="317F0E82" w14:textId="3318600C" w:rsidR="64212FAD" w:rsidRDefault="64212FAD" w:rsidP="64212FAD">
      <w:pPr>
        <w:pStyle w:val="ListParagraph"/>
        <w:numPr>
          <w:ilvl w:val="2"/>
          <w:numId w:val="26"/>
        </w:numPr>
        <w:rPr>
          <w:sz w:val="22"/>
          <w:szCs w:val="22"/>
        </w:rPr>
      </w:pPr>
      <w:r w:rsidRPr="64212FAD">
        <w:rPr>
          <w:rFonts w:ascii="Helvetica Neue" w:eastAsia="Helvetica Neue" w:hAnsi="Helvetica Neue" w:cs="Helvetica Neue"/>
          <w:sz w:val="22"/>
          <w:szCs w:val="22"/>
        </w:rPr>
        <w:t>Specify the sources of power and how they operate.</w:t>
      </w:r>
    </w:p>
    <w:p w14:paraId="48629C82" w14:textId="2D6F3D38" w:rsidR="64212FAD" w:rsidRDefault="64212FAD" w:rsidP="64212FAD">
      <w:pPr>
        <w:pStyle w:val="ListParagraph"/>
        <w:numPr>
          <w:ilvl w:val="2"/>
          <w:numId w:val="26"/>
        </w:numPr>
        <w:rPr>
          <w:sz w:val="22"/>
          <w:szCs w:val="22"/>
        </w:rPr>
      </w:pPr>
      <w:r w:rsidRPr="64212FAD">
        <w:rPr>
          <w:rFonts w:ascii="Helvetica Neue" w:eastAsia="Helvetica Neue" w:hAnsi="Helvetica Neue" w:cs="Helvetica Neue"/>
          <w:sz w:val="22"/>
          <w:szCs w:val="22"/>
        </w:rPr>
        <w:t xml:space="preserve">Apply the target/non-target and levels of oppression VISIONS tools to this case. Keep in mind that the VISIONS training was focused on the US context, while you are applying this in </w:t>
      </w:r>
      <w:r w:rsidRPr="64212FAD">
        <w:rPr>
          <w:rFonts w:ascii="Helvetica Neue" w:eastAsia="Helvetica Neue" w:hAnsi="Helvetica Neue" w:cs="Helvetica Neue"/>
        </w:rPr>
        <w:t>t</w:t>
      </w:r>
      <w:r w:rsidRPr="64212FAD">
        <w:rPr>
          <w:rFonts w:ascii="Helvetica Neue" w:eastAsia="Helvetica Neue" w:hAnsi="Helvetica Neue" w:cs="Helvetica Neue"/>
          <w:sz w:val="22"/>
          <w:szCs w:val="22"/>
        </w:rPr>
        <w:t>he context of Bangladesh.</w:t>
      </w:r>
    </w:p>
    <w:p w14:paraId="6F97D837" w14:textId="6C099AB3" w:rsidR="64212FAD" w:rsidRDefault="64212FAD" w:rsidP="64212FAD">
      <w:pPr>
        <w:pStyle w:val="ListParagraph"/>
        <w:numPr>
          <w:ilvl w:val="0"/>
          <w:numId w:val="26"/>
        </w:numPr>
        <w:rPr>
          <w:sz w:val="22"/>
          <w:szCs w:val="22"/>
        </w:rPr>
      </w:pPr>
      <w:r w:rsidRPr="64212FAD">
        <w:rPr>
          <w:rFonts w:ascii="Helvetica Neue" w:eastAsia="Helvetica Neue" w:hAnsi="Helvetica Neue" w:cs="Helvetica Neue"/>
          <w:sz w:val="22"/>
          <w:szCs w:val="22"/>
        </w:rPr>
        <w:t>Sectors &amp; Change Strategies (30 pts):</w:t>
      </w:r>
    </w:p>
    <w:p w14:paraId="3D866F83" w14:textId="195CBF05" w:rsidR="64212FAD" w:rsidRDefault="64212FAD" w:rsidP="64212FAD">
      <w:pPr>
        <w:pStyle w:val="ListParagraph"/>
        <w:numPr>
          <w:ilvl w:val="1"/>
          <w:numId w:val="26"/>
        </w:numPr>
        <w:rPr>
          <w:sz w:val="22"/>
          <w:szCs w:val="22"/>
        </w:rPr>
      </w:pPr>
      <w:r w:rsidRPr="64212FAD">
        <w:rPr>
          <w:rFonts w:ascii="Helvetica Neue" w:eastAsia="Helvetica Neue" w:hAnsi="Helvetica Neue" w:cs="Helvetica Neue"/>
          <w:sz w:val="22"/>
          <w:szCs w:val="22"/>
        </w:rPr>
        <w:t>DRAW: Create another map that illustrates how Grameen Bank's system differs from the status quo.</w:t>
      </w:r>
    </w:p>
    <w:p w14:paraId="4D9A9683" w14:textId="125728A0" w:rsidR="64212FAD" w:rsidRDefault="64212FAD" w:rsidP="64212FAD">
      <w:pPr>
        <w:pStyle w:val="ListParagraph"/>
        <w:numPr>
          <w:ilvl w:val="1"/>
          <w:numId w:val="26"/>
        </w:numPr>
        <w:rPr>
          <w:sz w:val="22"/>
          <w:szCs w:val="22"/>
        </w:rPr>
      </w:pPr>
      <w:r w:rsidRPr="64212FAD">
        <w:rPr>
          <w:rFonts w:ascii="Helvetica Neue" w:eastAsia="Helvetica Neue" w:hAnsi="Helvetica Neue" w:cs="Helvetica Neue"/>
          <w:sz w:val="22"/>
          <w:szCs w:val="22"/>
        </w:rPr>
        <w:t>WRITE: Who benefits from the new system, or what trapped potential was released?</w:t>
      </w:r>
    </w:p>
    <w:p w14:paraId="17BCB27B" w14:textId="794359AF" w:rsidR="64212FAD" w:rsidRDefault="64212FAD" w:rsidP="64212FAD">
      <w:pPr>
        <w:pStyle w:val="ListParagraph"/>
        <w:numPr>
          <w:ilvl w:val="1"/>
          <w:numId w:val="26"/>
        </w:numPr>
        <w:rPr>
          <w:sz w:val="22"/>
          <w:szCs w:val="22"/>
        </w:rPr>
      </w:pPr>
      <w:r w:rsidRPr="64212FAD">
        <w:rPr>
          <w:rFonts w:ascii="Helvetica Neue" w:eastAsia="Helvetica Neue" w:hAnsi="Helvetica Neue" w:cs="Helvetica Neue"/>
          <w:sz w:val="22"/>
          <w:szCs w:val="22"/>
        </w:rPr>
        <w:t>WRITE: What change strategies has Grameen Bank used to shift the previous equilibrium?</w:t>
      </w:r>
    </w:p>
    <w:p w14:paraId="2B2F7847" w14:textId="0CD784C2" w:rsidR="64212FAD" w:rsidRDefault="64212FAD" w:rsidP="64212FAD">
      <w:pPr>
        <w:pStyle w:val="ListParagraph"/>
        <w:numPr>
          <w:ilvl w:val="1"/>
          <w:numId w:val="26"/>
        </w:numPr>
        <w:rPr>
          <w:sz w:val="22"/>
          <w:szCs w:val="22"/>
        </w:rPr>
      </w:pPr>
      <w:r w:rsidRPr="64212FAD">
        <w:rPr>
          <w:rFonts w:ascii="Helvetica Neue" w:eastAsia="Helvetica Neue" w:hAnsi="Helvetica Neue" w:cs="Helvetica Neue"/>
          <w:sz w:val="22"/>
          <w:szCs w:val="22"/>
        </w:rPr>
        <w:t>WRITE: What considerations does Grameen Bank need to consider when measuring social value? Refer specifically to Mulgan's four complexities of social value.</w:t>
      </w:r>
    </w:p>
    <w:p w14:paraId="04D53BD0" w14:textId="64488ABA" w:rsidR="64212FAD" w:rsidRDefault="64212FAD" w:rsidP="64212FAD">
      <w:pPr>
        <w:pStyle w:val="Heading1"/>
        <w:rPr>
          <w:color w:val="auto"/>
          <w:sz w:val="22"/>
          <w:szCs w:val="22"/>
        </w:rPr>
      </w:pPr>
      <w:r w:rsidRPr="64212FAD">
        <w:rPr>
          <w:rFonts w:ascii="Helvetica Neue" w:eastAsia="Helvetica Neue" w:hAnsi="Helvetica Neue" w:cs="Helvetica Neue"/>
          <w:b/>
          <w:bCs/>
          <w:color w:val="auto"/>
          <w:sz w:val="28"/>
          <w:szCs w:val="28"/>
        </w:rPr>
        <w:t>Essay Set #3 - Mission &amp; TOC, Org Structures, Impact, Scale</w:t>
      </w:r>
    </w:p>
    <w:p w14:paraId="5E4E8B64" w14:textId="6B46CBEF"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 xml:space="preserve">Apply concepts we've discussed in class to unCommon Construction. You can use information based on in-class and on-site learning, as well as the uCC website, social media, and other articles and reports. In addition to publicly available information, there are some helpful links and documents in </w:t>
      </w:r>
      <w:hyperlink r:id="rId20">
        <w:r w:rsidRPr="64212FAD">
          <w:rPr>
            <w:rStyle w:val="Hyperlink"/>
            <w:rFonts w:ascii="Helvetica Neue" w:eastAsia="Helvetica Neue" w:hAnsi="Helvetica Neue" w:cs="Helvetica Neue"/>
            <w:color w:val="auto"/>
            <w:sz w:val="22"/>
            <w:szCs w:val="22"/>
          </w:rPr>
          <w:t>4.25 - uCC AMA</w:t>
        </w:r>
      </w:hyperlink>
      <w:r w:rsidRPr="64212FAD">
        <w:rPr>
          <w:rFonts w:ascii="Helvetica Neue" w:eastAsia="Helvetica Neue" w:hAnsi="Helvetica Neue" w:cs="Helvetica Neue"/>
          <w:sz w:val="22"/>
          <w:szCs w:val="22"/>
        </w:rPr>
        <w:t>.</w:t>
      </w:r>
    </w:p>
    <w:p w14:paraId="061C821D" w14:textId="0D032FD9" w:rsidR="64212FAD" w:rsidRDefault="64212FAD" w:rsidP="64212FAD">
      <w:pPr>
        <w:rPr>
          <w:rFonts w:ascii="Helvetica Neue" w:eastAsia="Helvetica Neue" w:hAnsi="Helvetica Neue" w:cs="Helvetica Neue"/>
          <w:sz w:val="22"/>
          <w:szCs w:val="22"/>
        </w:rPr>
      </w:pPr>
    </w:p>
    <w:p w14:paraId="13BF73B5" w14:textId="6C9900BE" w:rsidR="64212FAD" w:rsidRDefault="64212FAD" w:rsidP="64212FAD">
      <w:pPr>
        <w:rPr>
          <w:rFonts w:ascii="Helvetica Neue" w:eastAsia="Helvetica Neue" w:hAnsi="Helvetica Neue" w:cs="Helvetica Neue"/>
          <w:b/>
          <w:bCs/>
          <w:sz w:val="22"/>
          <w:szCs w:val="22"/>
        </w:rPr>
      </w:pPr>
      <w:r w:rsidRPr="64212FAD">
        <w:rPr>
          <w:rFonts w:ascii="Helvetica Neue" w:eastAsia="Helvetica Neue" w:hAnsi="Helvetica Neue" w:cs="Helvetica Neue"/>
          <w:b/>
          <w:bCs/>
          <w:sz w:val="22"/>
          <w:szCs w:val="22"/>
        </w:rPr>
        <w:t>Answer all 5 questions (15 pts each):</w:t>
      </w:r>
    </w:p>
    <w:p w14:paraId="07BDF60F" w14:textId="18994708" w:rsidR="64212FAD" w:rsidRDefault="64212FAD" w:rsidP="64212FAD">
      <w:pPr>
        <w:pStyle w:val="ListParagraph"/>
        <w:numPr>
          <w:ilvl w:val="0"/>
          <w:numId w:val="25"/>
        </w:numPr>
        <w:rPr>
          <w:sz w:val="22"/>
          <w:szCs w:val="22"/>
        </w:rPr>
      </w:pPr>
      <w:r w:rsidRPr="64212FAD">
        <w:rPr>
          <w:rFonts w:ascii="Helvetica Neue" w:eastAsia="Helvetica Neue" w:hAnsi="Helvetica Neue" w:cs="Helvetica Neue"/>
          <w:sz w:val="22"/>
          <w:szCs w:val="22"/>
        </w:rPr>
        <w:t>Identify and assess unCommon Construction's mission utilizing the Collins and Porras framework (see slides). In addition to identifying the mission sub-components, include a rationale for why you chose specific elements of the mission and the strengths or weaknesses you see.</w:t>
      </w:r>
    </w:p>
    <w:p w14:paraId="527752A6" w14:textId="7F489BB6" w:rsidR="64212FAD" w:rsidRDefault="64212FAD" w:rsidP="64212FAD">
      <w:pPr>
        <w:pStyle w:val="ListParagraph"/>
        <w:numPr>
          <w:ilvl w:val="0"/>
          <w:numId w:val="25"/>
        </w:numPr>
        <w:rPr>
          <w:sz w:val="22"/>
          <w:szCs w:val="22"/>
        </w:rPr>
      </w:pPr>
      <w:r w:rsidRPr="64212FAD">
        <w:rPr>
          <w:rFonts w:ascii="Helvetica Neue" w:eastAsia="Helvetica Neue" w:hAnsi="Helvetica Neue" w:cs="Helvetica Neue"/>
          <w:sz w:val="22"/>
          <w:szCs w:val="22"/>
        </w:rPr>
        <w:t>Identify and assess unCommon Construction's theory of change. What are some of the key inputs, outputs, and outcomes that are included? What assumptions and external factors can you identify? What are the strengths and weaknesses of this theory of change?</w:t>
      </w:r>
    </w:p>
    <w:p w14:paraId="22934A14" w14:textId="49BEFC5C" w:rsidR="64212FAD" w:rsidRDefault="64212FAD" w:rsidP="64212FAD">
      <w:pPr>
        <w:pStyle w:val="ListParagraph"/>
        <w:numPr>
          <w:ilvl w:val="0"/>
          <w:numId w:val="25"/>
        </w:numPr>
        <w:rPr>
          <w:sz w:val="22"/>
          <w:szCs w:val="22"/>
        </w:rPr>
      </w:pPr>
      <w:r w:rsidRPr="64212FAD">
        <w:rPr>
          <w:rFonts w:ascii="Helvetica Neue" w:eastAsia="Helvetica Neue" w:hAnsi="Helvetica Neue" w:cs="Helvetica Neue"/>
          <w:sz w:val="22"/>
          <w:szCs w:val="22"/>
        </w:rPr>
        <w:t>Identify the different ways that unCommon Construction assesses its impact. Discuss the complexities of measuring social value as it applies to unCommon Construction. I recommend that you utilize the class powerpoint as well as SSIR's "Measuring Social Value."</w:t>
      </w:r>
    </w:p>
    <w:p w14:paraId="1641191A" w14:textId="3ED8670D" w:rsidR="64212FAD" w:rsidRDefault="64212FAD" w:rsidP="64212FAD">
      <w:pPr>
        <w:pStyle w:val="ListParagraph"/>
        <w:numPr>
          <w:ilvl w:val="0"/>
          <w:numId w:val="25"/>
        </w:numPr>
        <w:rPr>
          <w:sz w:val="22"/>
          <w:szCs w:val="22"/>
        </w:rPr>
      </w:pPr>
      <w:r w:rsidRPr="64212FAD">
        <w:rPr>
          <w:rFonts w:ascii="Helvetica Neue" w:eastAsia="Helvetica Neue" w:hAnsi="Helvetica Neue" w:cs="Helvetica Neue"/>
          <w:sz w:val="22"/>
          <w:szCs w:val="22"/>
        </w:rPr>
        <w:t xml:space="preserve">Identify the legal, business, and organizational structures (including funding strategies) that unCommon Construction utilizes to achieve its mission, and discuss the strengths and weaknesses of that approach. I recommend that you utilize the class powerpoint was well as Westaway's "Social Enterprise Models." </w:t>
      </w:r>
    </w:p>
    <w:p w14:paraId="70BB9561" w14:textId="5A464450" w:rsidR="64212FAD" w:rsidRDefault="6C1B6FEF" w:rsidP="64212FAD">
      <w:pPr>
        <w:pStyle w:val="ListParagraph"/>
        <w:numPr>
          <w:ilvl w:val="0"/>
          <w:numId w:val="25"/>
        </w:numPr>
        <w:rPr>
          <w:sz w:val="22"/>
          <w:szCs w:val="22"/>
        </w:rPr>
      </w:pPr>
      <w:r w:rsidRPr="6C1B6FEF">
        <w:rPr>
          <w:rFonts w:ascii="Helvetica Neue" w:eastAsia="Helvetica Neue" w:hAnsi="Helvetica Neue" w:cs="Helvetica Neue"/>
          <w:sz w:val="22"/>
          <w:szCs w:val="22"/>
        </w:rPr>
        <w:t>Discuss unCommon's current scale and scaling strategy. Based on what you have access to, which of the McConnell Foundation scaling strategies do you believe uCC is currently utilizing? What are the strengths and weaknesses of that approach?</w:t>
      </w:r>
    </w:p>
    <w:p w14:paraId="0AA33AC5" w14:textId="0643A6B4" w:rsidR="6C1B6FEF" w:rsidRDefault="6C1B6FEF" w:rsidP="6C1B6FEF">
      <w:pPr>
        <w:rPr>
          <w:rFonts w:ascii="Helvetica Neue" w:eastAsia="Helvetica Neue" w:hAnsi="Helvetica Neue" w:cs="Helvetica Neue"/>
          <w:b/>
          <w:bCs/>
        </w:rPr>
      </w:pPr>
    </w:p>
    <w:p w14:paraId="010EFC0B" w14:textId="528DBA6F" w:rsidR="64212FAD" w:rsidRDefault="6C1B6FEF" w:rsidP="6C1B6FEF">
      <w:pPr>
        <w:rPr>
          <w:rFonts w:ascii="Helvetica Neue" w:eastAsia="Helvetica Neue" w:hAnsi="Helvetica Neue" w:cs="Helvetica Neue"/>
          <w:b/>
          <w:bCs/>
        </w:rPr>
      </w:pPr>
      <w:r w:rsidRPr="6C1B6FEF">
        <w:rPr>
          <w:rFonts w:ascii="Helvetica Neue" w:eastAsia="Helvetica Neue" w:hAnsi="Helvetica Neue" w:cs="Helvetica Neue"/>
          <w:b/>
          <w:bCs/>
        </w:rPr>
        <w:t>SISE 2010 Service-Learning Objectives</w:t>
      </w:r>
    </w:p>
    <w:p w14:paraId="5FBCA9CB" w14:textId="0CA018AD"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Service-learning in SISE 2010 is a mandatory component of the course. The service-learning experience is critical for exposing students to the real world of social change, which is invaluable for aspiring social entrepreneurs and innovators, scholars, and future leaders. Student participation in service-learning represents a significant portion of the participation grade and is integral for producing the reflection assignments in the course.</w:t>
      </w:r>
    </w:p>
    <w:p w14:paraId="4950E730" w14:textId="37482309" w:rsidR="64212FAD" w:rsidRDefault="64212FAD" w:rsidP="64212FAD">
      <w:pPr>
        <w:rPr>
          <w:rFonts w:ascii="Helvetica Neue" w:eastAsia="Helvetica Neue" w:hAnsi="Helvetica Neue" w:cs="Helvetica Neue"/>
          <w:sz w:val="22"/>
          <w:szCs w:val="22"/>
        </w:rPr>
      </w:pPr>
    </w:p>
    <w:p w14:paraId="16D981F8" w14:textId="42BC6AE3"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Our partner is unCommon Construction, a nonprofit social venture that</w:t>
      </w:r>
      <w:r w:rsidRPr="64212FAD">
        <w:rPr>
          <w:rFonts w:ascii="Helvetica Neue" w:eastAsia="Helvetica Neue" w:hAnsi="Helvetica Neue" w:cs="Helvetica Neue"/>
          <w:b/>
          <w:bCs/>
          <w:sz w:val="22"/>
          <w:szCs w:val="22"/>
        </w:rPr>
        <w:t xml:space="preserve"> uses the build process to enhance learning and empower youth in a real-world, hands-on learning environment</w:t>
      </w:r>
      <w:r w:rsidRPr="64212FAD">
        <w:rPr>
          <w:rFonts w:ascii="Helvetica Neue" w:eastAsia="Helvetica Neue" w:hAnsi="Helvetica Neue" w:cs="Helvetica Neue"/>
          <w:sz w:val="22"/>
          <w:szCs w:val="22"/>
        </w:rPr>
        <w:t>. We will work with the uCC apprentices to build a new home in a New Orleans neighborhood, as well as to develop relationships with the young people in the program.</w:t>
      </w:r>
    </w:p>
    <w:p w14:paraId="583BAC65" w14:textId="701B1C06" w:rsidR="64212FAD" w:rsidRDefault="64212FAD" w:rsidP="64212FAD">
      <w:pPr>
        <w:rPr>
          <w:rFonts w:ascii="Helvetica Neue" w:eastAsia="Helvetica Neue" w:hAnsi="Helvetica Neue" w:cs="Helvetica Neue"/>
          <w:sz w:val="22"/>
          <w:szCs w:val="22"/>
        </w:rPr>
      </w:pPr>
      <w:r w:rsidRPr="64212FAD">
        <w:rPr>
          <w:rFonts w:ascii="Helvetica Neue" w:eastAsia="Helvetica Neue" w:hAnsi="Helvetica Neue" w:cs="Helvetica Neue"/>
          <w:sz w:val="22"/>
          <w:szCs w:val="22"/>
        </w:rPr>
        <w:t>This service-learning experience will encourage students to:</w:t>
      </w:r>
    </w:p>
    <w:p w14:paraId="5E82964A" w14:textId="495B4128"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Develop strategies for engaging with a multicultural community,</w:t>
      </w:r>
    </w:p>
    <w:p w14:paraId="2AD953F7" w14:textId="73CDCA8F"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Understand the role they can play in serving the communities where we live and work,</w:t>
      </w:r>
    </w:p>
    <w:p w14:paraId="54DF72D7" w14:textId="193850D7"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Explore the functions of a nonprofit social venture,</w:t>
      </w:r>
    </w:p>
    <w:p w14:paraId="15127154" w14:textId="085D5DFC" w:rsidR="64212FAD" w:rsidRDefault="64212FAD" w:rsidP="64212FAD">
      <w:pPr>
        <w:pStyle w:val="ListParagraph"/>
        <w:numPr>
          <w:ilvl w:val="0"/>
          <w:numId w:val="29"/>
        </w:numPr>
        <w:rPr>
          <w:color w:val="000000" w:themeColor="text1"/>
          <w:sz w:val="22"/>
          <w:szCs w:val="22"/>
        </w:rPr>
      </w:pPr>
      <w:r w:rsidRPr="64212FAD">
        <w:rPr>
          <w:rFonts w:ascii="Helvetica Neue" w:eastAsia="Helvetica Neue" w:hAnsi="Helvetica Neue" w:cs="Helvetica Neue"/>
          <w:sz w:val="22"/>
          <w:szCs w:val="22"/>
        </w:rPr>
        <w:t>Interface with staff from a local social venture to learn what social change really looks like and what it takes to make social change on the ground over time, and</w:t>
      </w:r>
    </w:p>
    <w:p w14:paraId="5D5C895C" w14:textId="4D541584" w:rsidR="64212FAD" w:rsidRDefault="64212FAD" w:rsidP="64212FAD">
      <w:pPr>
        <w:pStyle w:val="ListParagraph"/>
        <w:numPr>
          <w:ilvl w:val="0"/>
          <w:numId w:val="29"/>
        </w:numPr>
        <w:rPr>
          <w:color w:val="000000" w:themeColor="text1"/>
        </w:rPr>
      </w:pPr>
      <w:r w:rsidRPr="64212FAD">
        <w:rPr>
          <w:rFonts w:ascii="Helvetica Neue" w:eastAsia="Helvetica Neue" w:hAnsi="Helvetica Neue" w:cs="Helvetica Neue"/>
          <w:sz w:val="22"/>
          <w:szCs w:val="22"/>
        </w:rPr>
        <w:t>Analyze how systemic social, economic, and environmental issues impact young people in New Orleans.</w:t>
      </w:r>
    </w:p>
    <w:p w14:paraId="5184CBBE" w14:textId="5C22B7F9" w:rsidR="64212FAD" w:rsidRDefault="64212FAD" w:rsidP="64212FAD">
      <w:pPr>
        <w:rPr>
          <w:rFonts w:ascii="Helvetica Neue" w:eastAsia="Helvetica Neue" w:hAnsi="Helvetica Neue" w:cs="Helvetica Neue"/>
        </w:rPr>
      </w:pPr>
      <w:r w:rsidRPr="64212FAD">
        <w:rPr>
          <w:rFonts w:ascii="Helvetica Neue" w:eastAsia="Helvetica Neue" w:hAnsi="Helvetica Neue" w:cs="Helvetica Neue"/>
        </w:rPr>
        <w:t xml:space="preserve"> </w:t>
      </w:r>
    </w:p>
    <w:p w14:paraId="75ACDFC8" w14:textId="77777777" w:rsidR="00E11562" w:rsidRDefault="00E11562" w:rsidP="64212FAD">
      <w:pPr>
        <w:rPr>
          <w:rFonts w:ascii="Helvetica Neue" w:eastAsia="Helvetica Neue" w:hAnsi="Helvetica Neue" w:cs="Helvetica Neue"/>
          <w:b/>
          <w:sz w:val="36"/>
          <w:szCs w:val="36"/>
        </w:rPr>
      </w:pPr>
      <w:r>
        <w:rPr>
          <w:rFonts w:ascii="Helvetica Neue" w:eastAsia="Helvetica Neue" w:hAnsi="Helvetica Neue" w:cs="Helvetica Neue"/>
          <w:b/>
          <w:sz w:val="36"/>
          <w:szCs w:val="36"/>
        </w:rPr>
        <w:br w:type="page"/>
      </w:r>
    </w:p>
    <w:p w14:paraId="1F5B61F0" w14:textId="210FC95E" w:rsidR="00E11562" w:rsidRPr="00E11562" w:rsidRDefault="00E11562" w:rsidP="64212FAD">
      <w:pPr>
        <w:rPr>
          <w:rFonts w:ascii="Helvetica Neue" w:eastAsia="Helvetica Neue" w:hAnsi="Helvetica Neue" w:cs="Helvetica Neue"/>
          <w:b/>
          <w:sz w:val="36"/>
          <w:szCs w:val="36"/>
        </w:rPr>
      </w:pPr>
      <w:r w:rsidRPr="00E11562">
        <w:rPr>
          <w:rFonts w:ascii="Helvetica Neue" w:eastAsia="Helvetica Neue" w:hAnsi="Helvetica Neue" w:cs="Helvetica Neue"/>
          <w:b/>
          <w:sz w:val="36"/>
          <w:szCs w:val="36"/>
        </w:rPr>
        <w:t>SERVICE-LEARNING OVERVIEW</w:t>
      </w:r>
    </w:p>
    <w:p w14:paraId="32E08F53" w14:textId="44847BE4" w:rsidR="64212FAD" w:rsidRPr="00E11562" w:rsidRDefault="64212FAD" w:rsidP="64212FAD">
      <w:pPr>
        <w:rPr>
          <w:rFonts w:ascii="Helvetica Neue" w:eastAsia="Helvetica Neue" w:hAnsi="Helvetica Neue" w:cs="Helvetica Neue"/>
          <w:sz w:val="22"/>
          <w:szCs w:val="22"/>
        </w:rPr>
      </w:pPr>
      <w:r w:rsidRPr="00E11562">
        <w:rPr>
          <w:rFonts w:ascii="Helvetica Neue" w:eastAsia="Helvetica Neue" w:hAnsi="Helvetica Neue" w:cs="Helvetica Neue"/>
          <w:sz w:val="22"/>
          <w:szCs w:val="22"/>
        </w:rPr>
        <w:t>unCommon Construction staff are considered Community Professors and will facilitate in-class and on-site sessions. To participate in this course, every student must be able to commit to the on-site service-learning schedule. Your participation is mandatory and is incorporated into both your participation and written assignment grades.</w:t>
      </w:r>
    </w:p>
    <w:p w14:paraId="6725260A" w14:textId="1E384742" w:rsidR="64212FAD" w:rsidRPr="00E11562" w:rsidRDefault="64212FAD" w:rsidP="64212FAD">
      <w:pPr>
        <w:rPr>
          <w:rFonts w:ascii="Helvetica Neue" w:eastAsia="Helvetica Neue" w:hAnsi="Helvetica Neue" w:cs="Helvetica Neue"/>
          <w:sz w:val="22"/>
          <w:szCs w:val="22"/>
        </w:rPr>
      </w:pPr>
      <w:r w:rsidRPr="00E11562">
        <w:rPr>
          <w:rFonts w:ascii="Helvetica Neue" w:eastAsia="Helvetica Neue" w:hAnsi="Helvetica Neue" w:cs="Helvetica Neue"/>
          <w:sz w:val="22"/>
          <w:szCs w:val="22"/>
        </w:rPr>
        <w:t xml:space="preserve"> </w:t>
      </w:r>
    </w:p>
    <w:p w14:paraId="178F6DCF" w14:textId="273CC303" w:rsidR="64212FAD" w:rsidRDefault="64212FAD" w:rsidP="64212FAD">
      <w:pPr>
        <w:rPr>
          <w:rFonts w:ascii="Helvetica Neue" w:eastAsia="Helvetica Neue" w:hAnsi="Helvetica Neue" w:cs="Helvetica Neue"/>
          <w:sz w:val="22"/>
          <w:szCs w:val="22"/>
        </w:rPr>
      </w:pPr>
      <w:r w:rsidRPr="00E11562">
        <w:rPr>
          <w:rFonts w:ascii="Helvetica Neue" w:eastAsia="Helvetica Neue" w:hAnsi="Helvetica Neue" w:cs="Helvetica Neue"/>
          <w:sz w:val="22"/>
          <w:szCs w:val="22"/>
        </w:rPr>
        <w:t>2.14 - unCommon Construction Orientation</w:t>
      </w:r>
      <w:r w:rsidR="00E11562" w:rsidRPr="00E11562">
        <w:rPr>
          <w:rFonts w:ascii="Helvetica Neue" w:eastAsia="Helvetica Neue" w:hAnsi="Helvetica Neue" w:cs="Helvetica Neue"/>
          <w:sz w:val="22"/>
          <w:szCs w:val="22"/>
        </w:rPr>
        <w:t xml:space="preserve"> in class</w:t>
      </w:r>
    </w:p>
    <w:p w14:paraId="49E57B76" w14:textId="77777777" w:rsidR="00E11562" w:rsidRPr="00E11562" w:rsidRDefault="00E11562" w:rsidP="64212FAD">
      <w:pPr>
        <w:rPr>
          <w:rFonts w:ascii="Helvetica Neue" w:eastAsia="Helvetica Neue" w:hAnsi="Helvetica Neue" w:cs="Helvetica Neue"/>
          <w:sz w:val="22"/>
          <w:szCs w:val="22"/>
        </w:rPr>
      </w:pPr>
    </w:p>
    <w:p w14:paraId="2155DCCD" w14:textId="446D5F64" w:rsidR="64212FAD" w:rsidRPr="00E11562" w:rsidRDefault="64212FAD" w:rsidP="64212FAD">
      <w:pPr>
        <w:rPr>
          <w:rFonts w:ascii="Helvetica Neue" w:eastAsia="Helvetica Neue" w:hAnsi="Helvetica Neue" w:cs="Helvetica Neue"/>
          <w:sz w:val="22"/>
          <w:szCs w:val="22"/>
        </w:rPr>
      </w:pPr>
      <w:r w:rsidRPr="00E11562">
        <w:rPr>
          <w:rFonts w:ascii="Helvetica Neue" w:eastAsia="Helvetica Neue" w:hAnsi="Helvetica Neue" w:cs="Helvetica Neue"/>
          <w:sz w:val="22"/>
          <w:szCs w:val="22"/>
        </w:rPr>
        <w:t>2.16 - Saturday Service at uCC, Reily @ 7:45 AM to 4:30 PM</w:t>
      </w:r>
    </w:p>
    <w:p w14:paraId="74925CC3" w14:textId="68CD0B72" w:rsidR="64212FAD" w:rsidRPr="00E11562" w:rsidRDefault="64212FAD" w:rsidP="64212FAD">
      <w:pPr>
        <w:pStyle w:val="ListParagraph"/>
        <w:numPr>
          <w:ilvl w:val="0"/>
          <w:numId w:val="29"/>
        </w:numPr>
        <w:rPr>
          <w:rFonts w:ascii="Helvetica Neue" w:hAnsi="Helvetica Neue"/>
          <w:color w:val="000000" w:themeColor="text1"/>
          <w:sz w:val="22"/>
          <w:szCs w:val="22"/>
        </w:rPr>
      </w:pPr>
      <w:r w:rsidRPr="00E11562">
        <w:rPr>
          <w:rFonts w:ascii="Helvetica Neue" w:eastAsia="Helvetica Neue" w:hAnsi="Helvetica Neue" w:cs="Helvetica Neue"/>
          <w:sz w:val="22"/>
          <w:szCs w:val="22"/>
        </w:rPr>
        <w:t xml:space="preserve">2.19 - </w:t>
      </w:r>
      <w:r w:rsidRPr="00E11562">
        <w:rPr>
          <w:rFonts w:ascii="Helvetica Neue" w:eastAsia="Helvetica Neue" w:hAnsi="Helvetica Neue" w:cs="Helvetica Neue"/>
          <w:sz w:val="22"/>
          <w:szCs w:val="22"/>
          <w:u w:val="single"/>
        </w:rPr>
        <w:t>Service-Learning Reflection #1</w:t>
      </w:r>
      <w:r w:rsidRPr="00E11562">
        <w:rPr>
          <w:rFonts w:ascii="Helvetica Neue" w:eastAsia="Helvetica Neue" w:hAnsi="Helvetica Neue" w:cs="Helvetica Neue"/>
          <w:sz w:val="22"/>
          <w:szCs w:val="22"/>
        </w:rPr>
        <w:t xml:space="preserve">: </w:t>
      </w:r>
      <w:r w:rsidRPr="00E11562">
        <w:rPr>
          <w:rFonts w:ascii="Helvetica Neue" w:hAnsi="Helvetica Neue"/>
          <w:sz w:val="22"/>
          <w:szCs w:val="22"/>
        </w:rPr>
        <w:t>What is something that challenged or surprised you at uCC? How might your role as a returning volunteer impact the project and the apprentices? What connections have you made with uCC's work and what we've already discussed in class? (Min. 500 words; can include reflection based on in-class sessions and on-site experience)</w:t>
      </w:r>
    </w:p>
    <w:p w14:paraId="03BE33D0" w14:textId="77777777" w:rsidR="00E11562" w:rsidRDefault="00E11562" w:rsidP="64212FAD">
      <w:pPr>
        <w:rPr>
          <w:rFonts w:ascii="Helvetica Neue" w:eastAsia="Helvetica Neue" w:hAnsi="Helvetica Neue" w:cs="Helvetica Neue"/>
          <w:sz w:val="22"/>
          <w:szCs w:val="22"/>
        </w:rPr>
      </w:pPr>
    </w:p>
    <w:p w14:paraId="3A3C7534" w14:textId="61120967" w:rsidR="64212FAD" w:rsidRPr="00E11562" w:rsidRDefault="64212FAD" w:rsidP="64212FAD">
      <w:pPr>
        <w:rPr>
          <w:rFonts w:ascii="Helvetica Neue" w:eastAsia="Helvetica Neue" w:hAnsi="Helvetica Neue" w:cs="Helvetica Neue"/>
          <w:sz w:val="22"/>
          <w:szCs w:val="22"/>
        </w:rPr>
      </w:pPr>
      <w:r w:rsidRPr="00E11562">
        <w:rPr>
          <w:rFonts w:ascii="Helvetica Neue" w:eastAsia="Helvetica Neue" w:hAnsi="Helvetica Neue" w:cs="Helvetica Neue"/>
          <w:sz w:val="22"/>
          <w:szCs w:val="22"/>
        </w:rPr>
        <w:t>3.21 uCC</w:t>
      </w:r>
      <w:r w:rsidR="00E11562" w:rsidRPr="00E11562">
        <w:rPr>
          <w:rFonts w:ascii="Helvetica Neue" w:eastAsia="Helvetica Neue" w:hAnsi="Helvetica Neue" w:cs="Helvetica Neue"/>
          <w:sz w:val="22"/>
          <w:szCs w:val="22"/>
        </w:rPr>
        <w:t xml:space="preserve"> Session in class</w:t>
      </w:r>
    </w:p>
    <w:p w14:paraId="32D67327" w14:textId="77777777" w:rsidR="00E11562" w:rsidRDefault="00E11562" w:rsidP="64212FAD">
      <w:pPr>
        <w:rPr>
          <w:rFonts w:ascii="Helvetica Neue" w:eastAsia="Helvetica Neue" w:hAnsi="Helvetica Neue" w:cs="Helvetica Neue"/>
          <w:sz w:val="22"/>
          <w:szCs w:val="22"/>
        </w:rPr>
      </w:pPr>
    </w:p>
    <w:p w14:paraId="4A43DF8A" w14:textId="49DAC769" w:rsidR="64212FAD" w:rsidRPr="00E11562" w:rsidRDefault="64212FAD" w:rsidP="64212FAD">
      <w:pPr>
        <w:rPr>
          <w:rFonts w:ascii="Helvetica Neue" w:eastAsia="Helvetica Neue" w:hAnsi="Helvetica Neue" w:cs="Helvetica Neue"/>
          <w:sz w:val="22"/>
          <w:szCs w:val="22"/>
        </w:rPr>
      </w:pPr>
      <w:r w:rsidRPr="00E11562">
        <w:rPr>
          <w:rFonts w:ascii="Helvetica Neue" w:eastAsia="Helvetica Neue" w:hAnsi="Helvetica Neue" w:cs="Helvetica Neue"/>
          <w:sz w:val="22"/>
          <w:szCs w:val="22"/>
        </w:rPr>
        <w:t>3.23 - Saturday Service at uCC, Reily @ 7:45 AM to 4:30 PM</w:t>
      </w:r>
    </w:p>
    <w:p w14:paraId="3E8516DD" w14:textId="1D3CF779" w:rsidR="64212FAD" w:rsidRPr="00E11562" w:rsidRDefault="64212FAD" w:rsidP="64212FAD">
      <w:pPr>
        <w:pStyle w:val="ListParagraph"/>
        <w:numPr>
          <w:ilvl w:val="0"/>
          <w:numId w:val="29"/>
        </w:numPr>
        <w:rPr>
          <w:rFonts w:ascii="Helvetica Neue" w:hAnsi="Helvetica Neue"/>
          <w:color w:val="000000" w:themeColor="text1"/>
          <w:sz w:val="22"/>
          <w:szCs w:val="22"/>
        </w:rPr>
      </w:pPr>
      <w:r w:rsidRPr="00E11562">
        <w:rPr>
          <w:rFonts w:ascii="Helvetica Neue" w:eastAsia="Helvetica Neue" w:hAnsi="Helvetica Neue" w:cs="Helvetica Neue"/>
          <w:sz w:val="22"/>
          <w:szCs w:val="22"/>
        </w:rPr>
        <w:t xml:space="preserve">3.26 - </w:t>
      </w:r>
      <w:r w:rsidRPr="00E11562">
        <w:rPr>
          <w:rFonts w:ascii="Helvetica Neue" w:eastAsia="Helvetica Neue" w:hAnsi="Helvetica Neue" w:cs="Helvetica Neue"/>
          <w:sz w:val="22"/>
          <w:szCs w:val="22"/>
          <w:u w:val="single"/>
        </w:rPr>
        <w:t>Service-Learning Reflection #2</w:t>
      </w:r>
      <w:r w:rsidRPr="00E11562">
        <w:rPr>
          <w:rFonts w:ascii="Helvetica Neue" w:eastAsia="Helvetica Neue" w:hAnsi="Helvetica Neue" w:cs="Helvetica Neue"/>
          <w:sz w:val="22"/>
          <w:szCs w:val="22"/>
        </w:rPr>
        <w:t xml:space="preserve">: </w:t>
      </w:r>
      <w:r w:rsidRPr="00E11562">
        <w:rPr>
          <w:rFonts w:ascii="Helvetica Neue" w:hAnsi="Helvetica Neue"/>
          <w:sz w:val="22"/>
          <w:szCs w:val="22"/>
        </w:rPr>
        <w:t>What role or impact does uCC have on the New Orleans community? Consider the apprentice and volunteer experience, and the eventual owner/resident of the house and their neighbors. (Min. 500 words; can include reflection based on in-class sessions and on-site experience)</w:t>
      </w:r>
    </w:p>
    <w:p w14:paraId="229EDC70" w14:textId="77777777" w:rsidR="00E11562" w:rsidRDefault="00E11562" w:rsidP="64212FAD">
      <w:pPr>
        <w:rPr>
          <w:rFonts w:ascii="Helvetica Neue" w:eastAsia="Helvetica Neue" w:hAnsi="Helvetica Neue" w:cs="Helvetica Neue"/>
          <w:sz w:val="22"/>
          <w:szCs w:val="22"/>
        </w:rPr>
      </w:pPr>
    </w:p>
    <w:p w14:paraId="0B7929CF" w14:textId="60F16EAA" w:rsidR="64212FAD" w:rsidRPr="00E11562" w:rsidRDefault="64212FAD" w:rsidP="64212FAD">
      <w:pPr>
        <w:rPr>
          <w:rFonts w:ascii="Helvetica Neue" w:eastAsia="Helvetica Neue" w:hAnsi="Helvetica Neue" w:cs="Helvetica Neue"/>
          <w:sz w:val="22"/>
          <w:szCs w:val="22"/>
        </w:rPr>
      </w:pPr>
      <w:r w:rsidRPr="00E11562">
        <w:rPr>
          <w:rFonts w:ascii="Helvetica Neue" w:eastAsia="Helvetica Neue" w:hAnsi="Helvetica Neue" w:cs="Helvetica Neue"/>
          <w:sz w:val="22"/>
          <w:szCs w:val="22"/>
        </w:rPr>
        <w:t>4.6 - Saturday Service at uCC, Reily @ 7:45 AM to 4:30 PM</w:t>
      </w:r>
    </w:p>
    <w:p w14:paraId="7FCC1BEB" w14:textId="46EE9561" w:rsidR="64212FAD" w:rsidRPr="00E11562" w:rsidRDefault="64212FAD" w:rsidP="64212FAD">
      <w:pPr>
        <w:pStyle w:val="ListParagraph"/>
        <w:numPr>
          <w:ilvl w:val="0"/>
          <w:numId w:val="29"/>
        </w:numPr>
        <w:rPr>
          <w:rFonts w:ascii="Helvetica Neue" w:hAnsi="Helvetica Neue"/>
          <w:sz w:val="22"/>
          <w:szCs w:val="22"/>
        </w:rPr>
      </w:pPr>
      <w:r w:rsidRPr="00E11562">
        <w:rPr>
          <w:rFonts w:ascii="Helvetica Neue" w:eastAsia="Helvetica Neue" w:hAnsi="Helvetica Neue" w:cs="Helvetica Neue"/>
          <w:sz w:val="22"/>
          <w:szCs w:val="22"/>
        </w:rPr>
        <w:t xml:space="preserve">4.9 - </w:t>
      </w:r>
      <w:r w:rsidRPr="00E11562">
        <w:rPr>
          <w:rFonts w:ascii="Helvetica Neue" w:eastAsia="Helvetica Neue" w:hAnsi="Helvetica Neue" w:cs="Helvetica Neue"/>
          <w:sz w:val="22"/>
          <w:szCs w:val="22"/>
          <w:u w:val="single"/>
        </w:rPr>
        <w:t>Service-Learning Reflection #3</w:t>
      </w:r>
      <w:r w:rsidRPr="00E11562">
        <w:rPr>
          <w:rFonts w:ascii="Helvetica Neue" w:eastAsia="Helvetica Neue" w:hAnsi="Helvetica Neue" w:cs="Helvetica Neue"/>
          <w:sz w:val="22"/>
          <w:szCs w:val="22"/>
        </w:rPr>
        <w:t xml:space="preserve">: </w:t>
      </w:r>
      <w:r w:rsidRPr="00E11562">
        <w:rPr>
          <w:rFonts w:ascii="Helvetica Neue" w:hAnsi="Helvetica Neue"/>
          <w:sz w:val="22"/>
          <w:szCs w:val="22"/>
        </w:rPr>
        <w:t>What knowledge or skills have you gained while working at uCC, and what impact has the experience had on you? How does what you’ve learned shape the way you think about contributing to your community? How might you continue any personal growth or transformation you've experienced? How might you continue any personal growth or transformation you've experienced? (Min. 500 words; can include reflection based on in-class sessions and on-site experience)</w:t>
      </w:r>
    </w:p>
    <w:p w14:paraId="437B80E4" w14:textId="77777777" w:rsidR="00E11562" w:rsidRDefault="00E11562" w:rsidP="64212FAD">
      <w:pPr>
        <w:rPr>
          <w:rFonts w:ascii="Helvetica Neue" w:eastAsia="Helvetica Neue" w:hAnsi="Helvetica Neue" w:cs="Helvetica Neue"/>
          <w:sz w:val="22"/>
          <w:szCs w:val="22"/>
        </w:rPr>
      </w:pPr>
    </w:p>
    <w:p w14:paraId="740C7A40" w14:textId="100D4EB8" w:rsidR="00E11562" w:rsidRDefault="00E11562" w:rsidP="64212FAD">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4.13 – Saturday Service Makeup at uCC, </w:t>
      </w:r>
      <w:r w:rsidRPr="00E11562">
        <w:rPr>
          <w:rFonts w:ascii="Helvetica Neue" w:eastAsia="Helvetica Neue" w:hAnsi="Helvetica Neue" w:cs="Helvetica Neue"/>
          <w:sz w:val="22"/>
          <w:szCs w:val="22"/>
        </w:rPr>
        <w:t>Reily @ 7:45 AM to 4:30 PM</w:t>
      </w:r>
    </w:p>
    <w:p w14:paraId="69919CEB" w14:textId="77777777" w:rsidR="00E11562" w:rsidRDefault="00E11562" w:rsidP="64212FAD">
      <w:pPr>
        <w:rPr>
          <w:rFonts w:ascii="Helvetica Neue" w:eastAsia="Helvetica Neue" w:hAnsi="Helvetica Neue" w:cs="Helvetica Neue"/>
          <w:sz w:val="22"/>
          <w:szCs w:val="22"/>
        </w:rPr>
      </w:pPr>
    </w:p>
    <w:p w14:paraId="4A166540" w14:textId="0BFFA0EB" w:rsidR="64212FAD" w:rsidRPr="00E11562" w:rsidRDefault="64212FAD" w:rsidP="64212FAD">
      <w:pPr>
        <w:rPr>
          <w:rFonts w:ascii="Helvetica Neue" w:eastAsia="Helvetica Neue" w:hAnsi="Helvetica Neue" w:cs="Helvetica Neue"/>
          <w:sz w:val="22"/>
          <w:szCs w:val="22"/>
        </w:rPr>
      </w:pPr>
      <w:r w:rsidRPr="00E11562">
        <w:rPr>
          <w:rFonts w:ascii="Helvetica Neue" w:eastAsia="Helvetica Neue" w:hAnsi="Helvetica Neue" w:cs="Helvetica Neue"/>
          <w:sz w:val="22"/>
          <w:szCs w:val="22"/>
        </w:rPr>
        <w:t>4.25 - uCC AMA</w:t>
      </w:r>
      <w:r w:rsidR="00E11562" w:rsidRPr="00E11562">
        <w:rPr>
          <w:rFonts w:ascii="Helvetica Neue" w:eastAsia="Helvetica Neue" w:hAnsi="Helvetica Neue" w:cs="Helvetica Neue"/>
          <w:sz w:val="22"/>
          <w:szCs w:val="22"/>
        </w:rPr>
        <w:t xml:space="preserve"> Session in class</w:t>
      </w:r>
    </w:p>
    <w:p w14:paraId="1D2CD6B2" w14:textId="7DF47AB3" w:rsidR="64212FAD" w:rsidRPr="00E11562" w:rsidRDefault="64212FAD" w:rsidP="64212FAD">
      <w:pPr>
        <w:rPr>
          <w:rFonts w:ascii="Helvetica Neue" w:eastAsia="Helvetica Neue" w:hAnsi="Helvetica Neue" w:cs="Helvetica Neue"/>
          <w:sz w:val="22"/>
          <w:szCs w:val="22"/>
        </w:rPr>
      </w:pPr>
    </w:p>
    <w:p w14:paraId="096A278B" w14:textId="123DC66E" w:rsidR="64212FAD" w:rsidRPr="00E11562" w:rsidRDefault="00E11562" w:rsidP="64212FAD">
      <w:pPr>
        <w:rPr>
          <w:rFonts w:ascii="Helvetica Neue" w:eastAsia="Helvetica Neue" w:hAnsi="Helvetica Neue" w:cs="Helvetica Neue"/>
          <w:b/>
          <w:bCs/>
          <w:sz w:val="28"/>
          <w:szCs w:val="28"/>
        </w:rPr>
      </w:pPr>
      <w:r w:rsidRPr="00E11562">
        <w:rPr>
          <w:rFonts w:ascii="Helvetica Neue" w:eastAsia="Helvetica Neue" w:hAnsi="Helvetica Neue" w:cs="Helvetica Neue"/>
          <w:b/>
          <w:bCs/>
          <w:sz w:val="28"/>
          <w:szCs w:val="28"/>
        </w:rPr>
        <w:br w:type="page"/>
      </w:r>
      <w:r w:rsidR="64212FAD" w:rsidRPr="00E11562">
        <w:rPr>
          <w:rFonts w:ascii="Helvetica Neue" w:eastAsia="Helvetica Neue" w:hAnsi="Helvetica Neue" w:cs="Helvetica Neue"/>
          <w:b/>
          <w:bCs/>
          <w:sz w:val="28"/>
          <w:szCs w:val="28"/>
        </w:rPr>
        <w:t>Service-Learning Reflection Rubric</w:t>
      </w:r>
    </w:p>
    <w:tbl>
      <w:tblPr>
        <w:tblStyle w:val="TableGrid"/>
        <w:tblW w:w="0" w:type="auto"/>
        <w:tblLayout w:type="fixed"/>
        <w:tblLook w:val="04A0" w:firstRow="1" w:lastRow="0" w:firstColumn="1" w:lastColumn="0" w:noHBand="0" w:noVBand="1"/>
      </w:tblPr>
      <w:tblGrid>
        <w:gridCol w:w="1365"/>
        <w:gridCol w:w="2895"/>
        <w:gridCol w:w="3000"/>
        <w:gridCol w:w="2820"/>
      </w:tblGrid>
      <w:tr w:rsidR="64212FAD" w:rsidRPr="00E11562" w14:paraId="15F270E2" w14:textId="77777777" w:rsidTr="64212FAD">
        <w:tc>
          <w:tcPr>
            <w:tcW w:w="1365" w:type="dxa"/>
            <w:shd w:val="clear" w:color="auto" w:fill="000000" w:themeFill="text1"/>
          </w:tcPr>
          <w:p w14:paraId="14B45A87" w14:textId="01A8C5FF" w:rsidR="64212FAD" w:rsidRPr="00E11562" w:rsidRDefault="64212FAD" w:rsidP="64212FAD">
            <w:pPr>
              <w:ind w:left="360"/>
              <w:rPr>
                <w:rFonts w:ascii="Helvetica Neue" w:eastAsia="Helvetica" w:hAnsi="Helvetica Neue" w:cs="Helvetica"/>
                <w:color w:val="FFFFFF" w:themeColor="background1"/>
                <w:sz w:val="22"/>
                <w:szCs w:val="22"/>
                <w:highlight w:val="black"/>
              </w:rPr>
            </w:pPr>
          </w:p>
        </w:tc>
        <w:tc>
          <w:tcPr>
            <w:tcW w:w="2895" w:type="dxa"/>
            <w:shd w:val="clear" w:color="auto" w:fill="000000" w:themeFill="text1"/>
          </w:tcPr>
          <w:p w14:paraId="63B7D20A" w14:textId="2D565C15" w:rsidR="64212FAD" w:rsidRPr="00E11562" w:rsidRDefault="64212FAD" w:rsidP="64212FAD">
            <w:pP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Excellent (100%)</w:t>
            </w:r>
          </w:p>
        </w:tc>
        <w:tc>
          <w:tcPr>
            <w:tcW w:w="3000" w:type="dxa"/>
            <w:shd w:val="clear" w:color="auto" w:fill="000000" w:themeFill="text1"/>
          </w:tcPr>
          <w:p w14:paraId="4017782D" w14:textId="6E5781D5" w:rsidR="64212FAD" w:rsidRPr="00E11562" w:rsidRDefault="64212FAD" w:rsidP="64212FAD">
            <w:pP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Satisfactory (85%)</w:t>
            </w:r>
          </w:p>
        </w:tc>
        <w:tc>
          <w:tcPr>
            <w:tcW w:w="2820" w:type="dxa"/>
            <w:shd w:val="clear" w:color="auto" w:fill="000000" w:themeFill="text1"/>
          </w:tcPr>
          <w:p w14:paraId="7332FB07" w14:textId="0976EDE5" w:rsidR="64212FAD" w:rsidRPr="00E11562" w:rsidRDefault="64212FAD" w:rsidP="64212FAD">
            <w:pP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Unsatisfactory (70%)</w:t>
            </w:r>
          </w:p>
        </w:tc>
      </w:tr>
      <w:tr w:rsidR="64212FAD" w:rsidRPr="00E11562" w14:paraId="6161B653" w14:textId="77777777" w:rsidTr="64212FAD">
        <w:tc>
          <w:tcPr>
            <w:tcW w:w="1365" w:type="dxa"/>
            <w:shd w:val="clear" w:color="auto" w:fill="000000" w:themeFill="text1"/>
          </w:tcPr>
          <w:p w14:paraId="4E7241A4" w14:textId="7CF49077" w:rsidR="64212FAD" w:rsidRPr="00E11562" w:rsidRDefault="64212FAD" w:rsidP="64212FAD">
            <w:pPr>
              <w:jc w:val="cente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Description</w:t>
            </w:r>
          </w:p>
          <w:p w14:paraId="6416BAC5" w14:textId="37759842" w:rsidR="64212FAD" w:rsidRPr="00E11562" w:rsidRDefault="64212FAD" w:rsidP="64212FAD">
            <w:pPr>
              <w:jc w:val="cente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12.5%</w:t>
            </w:r>
          </w:p>
        </w:tc>
        <w:tc>
          <w:tcPr>
            <w:tcW w:w="2895" w:type="dxa"/>
          </w:tcPr>
          <w:p w14:paraId="4C609B3F" w14:textId="44F46D7A"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 xml:space="preserve">Student describes activities sparingly; when appropriate, uses activity description to make connections to analysis and reflection. </w:t>
            </w:r>
          </w:p>
        </w:tc>
        <w:tc>
          <w:tcPr>
            <w:tcW w:w="3000" w:type="dxa"/>
          </w:tcPr>
          <w:p w14:paraId="5DB010FE" w14:textId="3447B4FA"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Student may have difficulty establishing how described activities connect to analysis and reflection.</w:t>
            </w:r>
          </w:p>
        </w:tc>
        <w:tc>
          <w:tcPr>
            <w:tcW w:w="2820" w:type="dxa"/>
          </w:tcPr>
          <w:p w14:paraId="4DACCBA0" w14:textId="3D95A01A"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Student spends too much time describing activities rather than moving to analysis or reflection of the experience.</w:t>
            </w:r>
          </w:p>
        </w:tc>
      </w:tr>
      <w:tr w:rsidR="64212FAD" w:rsidRPr="00E11562" w14:paraId="7FC9AF16" w14:textId="77777777" w:rsidTr="64212FAD">
        <w:tc>
          <w:tcPr>
            <w:tcW w:w="1365" w:type="dxa"/>
            <w:shd w:val="clear" w:color="auto" w:fill="000000" w:themeFill="text1"/>
          </w:tcPr>
          <w:p w14:paraId="63108614" w14:textId="2E194944" w:rsidR="64212FAD" w:rsidRPr="00E11562" w:rsidRDefault="64212FAD" w:rsidP="64212FAD">
            <w:pPr>
              <w:jc w:val="cente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Reflection</w:t>
            </w:r>
          </w:p>
          <w:p w14:paraId="1798BA05" w14:textId="60A480A3" w:rsidR="64212FAD" w:rsidRPr="00E11562" w:rsidRDefault="64212FAD" w:rsidP="64212FAD">
            <w:pPr>
              <w:jc w:val="cente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35%</w:t>
            </w:r>
          </w:p>
        </w:tc>
        <w:tc>
          <w:tcPr>
            <w:tcW w:w="2895" w:type="dxa"/>
          </w:tcPr>
          <w:p w14:paraId="2431DFD7" w14:textId="5F975D76"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Student connects and extends analysis to their own participation; Student self-appraises their learning, shares areas of growth and/or frustration, asks probing questions about themselves, and seeks answer to these questions.</w:t>
            </w:r>
          </w:p>
        </w:tc>
        <w:tc>
          <w:tcPr>
            <w:tcW w:w="3000" w:type="dxa"/>
          </w:tcPr>
          <w:p w14:paraId="1475E38C" w14:textId="4784FD3C"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Student shares some personal insight, but may at times write without considering multiple perspectives; Student may ask probing questions, but does not engage in seeking answers to such questions.</w:t>
            </w:r>
          </w:p>
        </w:tc>
        <w:tc>
          <w:tcPr>
            <w:tcW w:w="2820" w:type="dxa"/>
          </w:tcPr>
          <w:p w14:paraId="158B37F1" w14:textId="3523E018"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Student is unable to move beyond superficial reflection; Student is unwilling to question potential areas of growth.</w:t>
            </w:r>
          </w:p>
        </w:tc>
      </w:tr>
      <w:tr w:rsidR="64212FAD" w:rsidRPr="00E11562" w14:paraId="620AA1F9" w14:textId="77777777" w:rsidTr="64212FAD">
        <w:tc>
          <w:tcPr>
            <w:tcW w:w="1365" w:type="dxa"/>
            <w:shd w:val="clear" w:color="auto" w:fill="000000" w:themeFill="text1"/>
          </w:tcPr>
          <w:p w14:paraId="79DAC89B" w14:textId="699C2882" w:rsidR="64212FAD" w:rsidRPr="00E11562" w:rsidRDefault="64212FAD" w:rsidP="64212FAD">
            <w:pPr>
              <w:jc w:val="cente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Analysis</w:t>
            </w:r>
          </w:p>
          <w:p w14:paraId="7A1F34EE" w14:textId="3E10253A" w:rsidR="64212FAD" w:rsidRPr="00E11562" w:rsidRDefault="64212FAD" w:rsidP="64212FAD">
            <w:pPr>
              <w:jc w:val="cente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35%</w:t>
            </w:r>
          </w:p>
        </w:tc>
        <w:tc>
          <w:tcPr>
            <w:tcW w:w="2895" w:type="dxa"/>
          </w:tcPr>
          <w:p w14:paraId="7B994984" w14:textId="0454F1C6"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Student demonstrates extensive evidence of critical thinking; Student creates their own academic perspective infused with course concepts and applies it to the experience.</w:t>
            </w:r>
          </w:p>
        </w:tc>
        <w:tc>
          <w:tcPr>
            <w:tcW w:w="3000" w:type="dxa"/>
          </w:tcPr>
          <w:p w14:paraId="69B0F8FA" w14:textId="2F3A9727"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 xml:space="preserve">Student demonstrates some evidence of critical thinking; Student acknowledges course concepts but does not integrate the information into other knowledge bases or the experience. </w:t>
            </w:r>
          </w:p>
        </w:tc>
        <w:tc>
          <w:tcPr>
            <w:tcW w:w="2820" w:type="dxa"/>
          </w:tcPr>
          <w:p w14:paraId="754E76C5" w14:textId="33456181"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Student demonstrates little or no evidence of critical thinking and/or little understanding or integration of course concepts.</w:t>
            </w:r>
          </w:p>
          <w:p w14:paraId="51E19FD0" w14:textId="65C3E808" w:rsidR="64212FAD" w:rsidRPr="00E11562" w:rsidRDefault="64212FAD" w:rsidP="64212FAD">
            <w:pPr>
              <w:rPr>
                <w:rFonts w:ascii="Helvetica Neue" w:eastAsia="Helvetica" w:hAnsi="Helvetica Neue" w:cs="Helvetica"/>
                <w:sz w:val="22"/>
                <w:szCs w:val="22"/>
              </w:rPr>
            </w:pPr>
          </w:p>
        </w:tc>
      </w:tr>
      <w:tr w:rsidR="64212FAD" w:rsidRPr="00E11562" w14:paraId="5674F597" w14:textId="77777777" w:rsidTr="64212FAD">
        <w:tc>
          <w:tcPr>
            <w:tcW w:w="1365" w:type="dxa"/>
            <w:shd w:val="clear" w:color="auto" w:fill="000000" w:themeFill="text1"/>
          </w:tcPr>
          <w:p w14:paraId="36378420" w14:textId="6D193AFE" w:rsidR="64212FAD" w:rsidRPr="00E11562" w:rsidRDefault="64212FAD" w:rsidP="64212FAD">
            <w:pPr>
              <w:jc w:val="cente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 xml:space="preserve">Tone &amp; </w:t>
            </w:r>
          </w:p>
          <w:p w14:paraId="4E60F814" w14:textId="247BB1B9" w:rsidR="64212FAD" w:rsidRPr="00E11562" w:rsidRDefault="64212FAD" w:rsidP="64212FAD">
            <w:pPr>
              <w:jc w:val="cente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Mechanics</w:t>
            </w:r>
          </w:p>
          <w:p w14:paraId="7B646C17" w14:textId="6D0BB42E" w:rsidR="64212FAD" w:rsidRPr="00E11562" w:rsidRDefault="64212FAD" w:rsidP="64212FAD">
            <w:pPr>
              <w:jc w:val="center"/>
              <w:rPr>
                <w:rFonts w:ascii="Helvetica Neue" w:eastAsia="Helvetica" w:hAnsi="Helvetica Neue" w:cs="Helvetica"/>
                <w:color w:val="FFFFFF" w:themeColor="background1"/>
                <w:sz w:val="22"/>
                <w:szCs w:val="22"/>
                <w:highlight w:val="black"/>
              </w:rPr>
            </w:pPr>
            <w:r w:rsidRPr="00E11562">
              <w:rPr>
                <w:rFonts w:ascii="Helvetica Neue" w:eastAsia="Helvetica" w:hAnsi="Helvetica Neue" w:cs="Helvetica"/>
                <w:color w:val="FFFFFF" w:themeColor="background1"/>
                <w:sz w:val="22"/>
                <w:szCs w:val="22"/>
                <w:highlight w:val="black"/>
              </w:rPr>
              <w:t>12.5%</w:t>
            </w:r>
          </w:p>
        </w:tc>
        <w:tc>
          <w:tcPr>
            <w:tcW w:w="2895" w:type="dxa"/>
          </w:tcPr>
          <w:p w14:paraId="4F123928" w14:textId="0AAFDC6E"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Student utilizes a tone that is personal, yet thoughtful and precise; Few, if any, errors in mechanics or syntax; Student demonstrates they have proofread their work for errors and readability.</w:t>
            </w:r>
          </w:p>
        </w:tc>
        <w:tc>
          <w:tcPr>
            <w:tcW w:w="3000" w:type="dxa"/>
          </w:tcPr>
          <w:p w14:paraId="7E56D0FD" w14:textId="79F8CB8D"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Student tone is reasonable, but may stray from professionalism; Some mechanical or syntax errors, but errors do not impede understanding.</w:t>
            </w:r>
          </w:p>
          <w:p w14:paraId="73105F60" w14:textId="6D19E1B9" w:rsidR="64212FAD" w:rsidRPr="00E11562" w:rsidRDefault="64212FAD" w:rsidP="64212FAD">
            <w:pPr>
              <w:rPr>
                <w:rFonts w:ascii="Helvetica Neue" w:eastAsia="Helvetica" w:hAnsi="Helvetica Neue" w:cs="Helvetica"/>
                <w:sz w:val="22"/>
                <w:szCs w:val="22"/>
              </w:rPr>
            </w:pPr>
          </w:p>
        </w:tc>
        <w:tc>
          <w:tcPr>
            <w:tcW w:w="2820" w:type="dxa"/>
          </w:tcPr>
          <w:p w14:paraId="519B5B0E" w14:textId="0F84EC29"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Student tone is inappropriate for this context; Multiple and major mechanical and syntax errors interfere with the reader’s understanding; Obvious that the student failed to proofread before submitting.</w:t>
            </w:r>
          </w:p>
        </w:tc>
      </w:tr>
    </w:tbl>
    <w:p w14:paraId="66EEEA45" w14:textId="7C534175" w:rsidR="64212FAD" w:rsidRPr="00E11562" w:rsidRDefault="64212FAD" w:rsidP="64212FAD">
      <w:pPr>
        <w:rPr>
          <w:rFonts w:ascii="Helvetica Neue" w:eastAsia="Times New Roman" w:hAnsi="Helvetica Neue" w:cs="Times New Roman"/>
          <w:sz w:val="22"/>
          <w:szCs w:val="22"/>
        </w:rPr>
      </w:pPr>
    </w:p>
    <w:p w14:paraId="3F063DD1" w14:textId="77BAAADB" w:rsidR="64212FAD" w:rsidRPr="00E11562" w:rsidRDefault="6C1B6FEF" w:rsidP="64212FAD">
      <w:pPr>
        <w:rPr>
          <w:rFonts w:ascii="Helvetica Neue" w:hAnsi="Helvetica Neue"/>
        </w:rPr>
      </w:pPr>
      <w:r w:rsidRPr="00E11562">
        <w:rPr>
          <w:rFonts w:ascii="Helvetica Neue" w:eastAsia="Helvetica" w:hAnsi="Helvetica Neue" w:cs="Helvetica"/>
          <w:b/>
          <w:bCs/>
          <w:sz w:val="22"/>
          <w:szCs w:val="22"/>
        </w:rPr>
        <w:t>NOTE ON DESCRIPTION COMPONENT:</w:t>
      </w:r>
      <w:r w:rsidRPr="00E11562">
        <w:rPr>
          <w:rFonts w:ascii="Helvetica Neue" w:eastAsia="Helvetica" w:hAnsi="Helvetica Neue" w:cs="Helvetica"/>
          <w:sz w:val="22"/>
          <w:szCs w:val="22"/>
        </w:rPr>
        <w:t xml:space="preserve"> In the context of this specific service-learning experience the entire class is participating together and instructors will be present. As a result, it is less important to describe specifics about activities that the majority of the group participated in (i.e. I learned the proper technique for using X tool, which is XYZ) but would be more important to move to how that activity had an impact on you (i.e. Learning how to use X tool was really important because it made me appreciate the work required to complete Y task).</w:t>
      </w:r>
    </w:p>
    <w:p w14:paraId="00D85003" w14:textId="4B74B7CD" w:rsidR="6C1B6FEF" w:rsidRPr="00E11562" w:rsidRDefault="6C1B6FEF" w:rsidP="68A2ECD6">
      <w:pPr>
        <w:rPr>
          <w:rFonts w:ascii="Helvetica Neue" w:eastAsia="Helvetica" w:hAnsi="Helvetica Neue" w:cs="Helvetica"/>
          <w:b/>
          <w:bCs/>
          <w:sz w:val="36"/>
          <w:szCs w:val="36"/>
        </w:rPr>
      </w:pPr>
    </w:p>
    <w:p w14:paraId="0AE5F09D" w14:textId="77777777" w:rsidR="00E11562" w:rsidRPr="00E11562" w:rsidRDefault="00E11562" w:rsidP="68A2ECD6">
      <w:pPr>
        <w:rPr>
          <w:rFonts w:ascii="Helvetica Neue" w:eastAsia="Helvetica" w:hAnsi="Helvetica Neue" w:cs="Helvetica"/>
          <w:b/>
          <w:bCs/>
          <w:sz w:val="36"/>
          <w:szCs w:val="36"/>
        </w:rPr>
      </w:pPr>
      <w:r w:rsidRPr="00E11562">
        <w:rPr>
          <w:rFonts w:ascii="Helvetica Neue" w:eastAsia="Helvetica" w:hAnsi="Helvetica Neue" w:cs="Helvetica"/>
          <w:b/>
          <w:bCs/>
          <w:sz w:val="36"/>
          <w:szCs w:val="36"/>
        </w:rPr>
        <w:br w:type="page"/>
      </w:r>
    </w:p>
    <w:p w14:paraId="26697791" w14:textId="721DDAD2" w:rsidR="68A2ECD6" w:rsidRPr="00E11562" w:rsidRDefault="68A2ECD6" w:rsidP="68A2ECD6">
      <w:pPr>
        <w:rPr>
          <w:rFonts w:ascii="Helvetica Neue" w:eastAsia="Helvetica" w:hAnsi="Helvetica Neue" w:cs="Helvetica"/>
          <w:b/>
          <w:bCs/>
          <w:sz w:val="36"/>
          <w:szCs w:val="36"/>
        </w:rPr>
      </w:pPr>
      <w:r w:rsidRPr="00E11562">
        <w:rPr>
          <w:rFonts w:ascii="Helvetica Neue" w:eastAsia="Helvetica" w:hAnsi="Helvetica Neue" w:cs="Helvetica"/>
          <w:b/>
          <w:bCs/>
          <w:sz w:val="36"/>
          <w:szCs w:val="36"/>
        </w:rPr>
        <w:t xml:space="preserve">VISIONS </w:t>
      </w:r>
      <w:r w:rsidR="00E11562">
        <w:rPr>
          <w:rFonts w:ascii="Helvetica Neue" w:eastAsia="Helvetica" w:hAnsi="Helvetica Neue" w:cs="Helvetica"/>
          <w:b/>
          <w:bCs/>
          <w:sz w:val="36"/>
          <w:szCs w:val="36"/>
        </w:rPr>
        <w:t>MULTICULTURALISM TRAINING</w:t>
      </w:r>
    </w:p>
    <w:p w14:paraId="730B9B27" w14:textId="05AB1BC4" w:rsidR="68A2ECD6" w:rsidRPr="00E11562" w:rsidRDefault="68A2ECD6" w:rsidP="68A2ECD6">
      <w:pPr>
        <w:rPr>
          <w:rFonts w:ascii="Helvetica Neue" w:eastAsia="Helvetica" w:hAnsi="Helvetica Neue" w:cs="Helvetica"/>
          <w:sz w:val="22"/>
          <w:szCs w:val="22"/>
        </w:rPr>
      </w:pPr>
      <w:r w:rsidRPr="00E11562">
        <w:rPr>
          <w:rFonts w:ascii="Helvetica Neue" w:eastAsia="Helvetica" w:hAnsi="Helvetica Neue" w:cs="Helvetica"/>
          <w:sz w:val="22"/>
          <w:szCs w:val="22"/>
        </w:rPr>
        <w:t>VISIONS is a time-tested, insight-driven training and consulting model that empowers participants to become catalysts for change and effectively engage all people in the deep, challenging, and rewarding work of authentic inclusion, personally and within their organizations and communities. VISIONS offers the tools and skills to:</w:t>
      </w:r>
    </w:p>
    <w:p w14:paraId="09AB8E81" w14:textId="0B32383F" w:rsidR="68A2ECD6" w:rsidRPr="00E11562" w:rsidRDefault="68A2ECD6" w:rsidP="68A2ECD6">
      <w:pPr>
        <w:pStyle w:val="ListParagraph"/>
        <w:numPr>
          <w:ilvl w:val="0"/>
          <w:numId w:val="29"/>
        </w:numPr>
        <w:rPr>
          <w:rFonts w:ascii="Helvetica Neue" w:hAnsi="Helvetica Neue"/>
          <w:color w:val="000000" w:themeColor="text1"/>
          <w:sz w:val="22"/>
          <w:szCs w:val="22"/>
        </w:rPr>
      </w:pPr>
      <w:r w:rsidRPr="00E11562">
        <w:rPr>
          <w:rFonts w:ascii="Helvetica Neue" w:eastAsia="Helvetica" w:hAnsi="Helvetica Neue" w:cs="Helvetica"/>
          <w:sz w:val="22"/>
          <w:szCs w:val="22"/>
        </w:rPr>
        <w:t>Communicate more effectively across difference.</w:t>
      </w:r>
    </w:p>
    <w:p w14:paraId="181D7BE9" w14:textId="6913C0F4" w:rsidR="68A2ECD6" w:rsidRPr="00E11562" w:rsidRDefault="68A2ECD6" w:rsidP="68A2ECD6">
      <w:pPr>
        <w:pStyle w:val="ListParagraph"/>
        <w:numPr>
          <w:ilvl w:val="0"/>
          <w:numId w:val="29"/>
        </w:numPr>
        <w:rPr>
          <w:rFonts w:ascii="Helvetica Neue" w:hAnsi="Helvetica Neue"/>
          <w:color w:val="000000" w:themeColor="text1"/>
          <w:sz w:val="22"/>
          <w:szCs w:val="22"/>
        </w:rPr>
      </w:pPr>
      <w:r w:rsidRPr="00E11562">
        <w:rPr>
          <w:rFonts w:ascii="Helvetica Neue" w:eastAsia="Helvetica" w:hAnsi="Helvetica Neue" w:cs="Helvetica"/>
          <w:sz w:val="22"/>
          <w:szCs w:val="22"/>
        </w:rPr>
        <w:t>Create a non-judgmental atmosphere which allows for challenges and accountability without accusation and blame.</w:t>
      </w:r>
    </w:p>
    <w:p w14:paraId="0913726B" w14:textId="3C264E32" w:rsidR="68A2ECD6" w:rsidRPr="00E11562" w:rsidRDefault="68A2ECD6" w:rsidP="68A2ECD6">
      <w:pPr>
        <w:pStyle w:val="ListParagraph"/>
        <w:numPr>
          <w:ilvl w:val="0"/>
          <w:numId w:val="29"/>
        </w:numPr>
        <w:rPr>
          <w:rFonts w:ascii="Helvetica Neue" w:hAnsi="Helvetica Neue"/>
          <w:color w:val="000000" w:themeColor="text1"/>
          <w:sz w:val="22"/>
          <w:szCs w:val="22"/>
        </w:rPr>
      </w:pPr>
      <w:r w:rsidRPr="00E11562">
        <w:rPr>
          <w:rFonts w:ascii="Helvetica Neue" w:eastAsia="Helvetica" w:hAnsi="Helvetica Neue" w:cs="Helvetica"/>
          <w:sz w:val="22"/>
          <w:szCs w:val="22"/>
        </w:rPr>
        <w:t>Analyze complex issues regarding race, class, gender and other differences at the personal, interpersonal, institutional and cultural levels.</w:t>
      </w:r>
    </w:p>
    <w:p w14:paraId="05FCDD66" w14:textId="5072218F" w:rsidR="68A2ECD6" w:rsidRPr="00E11562" w:rsidRDefault="68A2ECD6" w:rsidP="68A2ECD6">
      <w:pPr>
        <w:pStyle w:val="ListParagraph"/>
        <w:numPr>
          <w:ilvl w:val="0"/>
          <w:numId w:val="29"/>
        </w:numPr>
        <w:rPr>
          <w:rFonts w:ascii="Helvetica Neue" w:hAnsi="Helvetica Neue"/>
          <w:color w:val="000000" w:themeColor="text1"/>
          <w:sz w:val="22"/>
          <w:szCs w:val="22"/>
        </w:rPr>
      </w:pPr>
      <w:r w:rsidRPr="00E11562">
        <w:rPr>
          <w:rFonts w:ascii="Helvetica Neue" w:eastAsia="Helvetica" w:hAnsi="Helvetica Neue" w:cs="Helvetica"/>
          <w:sz w:val="22"/>
          <w:szCs w:val="22"/>
        </w:rPr>
        <w:t>Create strategies for inclusion that allow for engagement of all participants, so they can perform to their full potential.</w:t>
      </w:r>
    </w:p>
    <w:p w14:paraId="7E60A697" w14:textId="77777777" w:rsidR="00E11562" w:rsidRDefault="00E11562" w:rsidP="00E11562">
      <w:pPr>
        <w:rPr>
          <w:rFonts w:ascii="Helvetica Neue" w:hAnsi="Helvetica Neue"/>
          <w:color w:val="000000" w:themeColor="text1"/>
          <w:sz w:val="22"/>
          <w:szCs w:val="22"/>
        </w:rPr>
      </w:pPr>
    </w:p>
    <w:p w14:paraId="581020CB" w14:textId="35F6DE92" w:rsidR="00E11562" w:rsidRPr="00E11562" w:rsidRDefault="00E11562" w:rsidP="00E11562">
      <w:pPr>
        <w:rPr>
          <w:rFonts w:ascii="Helvetica Neue" w:hAnsi="Helvetica Neue"/>
          <w:color w:val="000000" w:themeColor="text1"/>
          <w:sz w:val="22"/>
          <w:szCs w:val="22"/>
        </w:rPr>
      </w:pPr>
      <w:r>
        <w:rPr>
          <w:rFonts w:ascii="Helvetica Neue" w:hAnsi="Helvetica Neue"/>
          <w:color w:val="000000" w:themeColor="text1"/>
          <w:sz w:val="22"/>
          <w:szCs w:val="22"/>
        </w:rPr>
        <w:t>VISIONS is a foundational module in this course, and our understanding of social innovation and social entrepreneurship will build off of frameworks and tools shared in our VISIONS sessions.</w:t>
      </w:r>
      <w:r w:rsidR="003F30D9">
        <w:rPr>
          <w:rFonts w:ascii="Helvetica Neue" w:hAnsi="Helvetica Neue"/>
          <w:color w:val="000000" w:themeColor="text1"/>
          <w:sz w:val="22"/>
          <w:szCs w:val="22"/>
        </w:rPr>
        <w:t xml:space="preserve"> Learn more at </w:t>
      </w:r>
      <w:hyperlink r:id="rId21" w:history="1">
        <w:r w:rsidR="003F30D9" w:rsidRPr="009649C5">
          <w:rPr>
            <w:rStyle w:val="Hyperlink"/>
            <w:rFonts w:ascii="Helvetica Neue" w:hAnsi="Helvetica Neue"/>
            <w:sz w:val="22"/>
            <w:szCs w:val="22"/>
          </w:rPr>
          <w:t>https://www.visions-inc.org/</w:t>
        </w:r>
      </w:hyperlink>
      <w:r w:rsidR="003F30D9">
        <w:rPr>
          <w:rFonts w:ascii="Helvetica Neue" w:hAnsi="Helvetica Neue"/>
          <w:color w:val="000000" w:themeColor="text1"/>
          <w:sz w:val="22"/>
          <w:szCs w:val="22"/>
        </w:rPr>
        <w:t xml:space="preserve">. Please reach out to Rebecca Otten at </w:t>
      </w:r>
      <w:hyperlink r:id="rId22" w:history="1">
        <w:r w:rsidR="003F30D9" w:rsidRPr="009649C5">
          <w:rPr>
            <w:rStyle w:val="Hyperlink"/>
            <w:rFonts w:ascii="Helvetica Neue" w:hAnsi="Helvetica Neue"/>
            <w:sz w:val="22"/>
            <w:szCs w:val="22"/>
          </w:rPr>
          <w:t>rotten@tulane.edu</w:t>
        </w:r>
      </w:hyperlink>
      <w:r w:rsidR="003F30D9">
        <w:rPr>
          <w:rFonts w:ascii="Helvetica Neue" w:hAnsi="Helvetica Neue"/>
          <w:color w:val="000000" w:themeColor="text1"/>
          <w:sz w:val="22"/>
          <w:szCs w:val="22"/>
        </w:rPr>
        <w:t xml:space="preserve"> if you would like to connect with a VISIONS consultant that has participate in this process with our SISE 2010 course.</w:t>
      </w:r>
    </w:p>
    <w:p w14:paraId="46EC5AEA" w14:textId="266FFFB6" w:rsidR="68A2ECD6" w:rsidRPr="00E11562" w:rsidRDefault="68A2ECD6" w:rsidP="68A2ECD6">
      <w:pPr>
        <w:rPr>
          <w:rFonts w:ascii="Helvetica Neue" w:eastAsia="Helvetica" w:hAnsi="Helvetica Neue" w:cs="Helvetica"/>
          <w:sz w:val="22"/>
          <w:szCs w:val="22"/>
        </w:rPr>
      </w:pPr>
    </w:p>
    <w:p w14:paraId="12AC9183" w14:textId="5AC55590" w:rsidR="68A2ECD6" w:rsidRDefault="003F30D9" w:rsidP="68A2ECD6">
      <w:pPr>
        <w:rPr>
          <w:rFonts w:ascii="Helvetica Neue" w:eastAsia="Helvetica" w:hAnsi="Helvetica Neue" w:cs="Helvetica"/>
          <w:b/>
          <w:bCs/>
          <w:sz w:val="28"/>
          <w:szCs w:val="28"/>
        </w:rPr>
      </w:pPr>
      <w:r w:rsidRPr="003F30D9">
        <w:rPr>
          <w:rFonts w:ascii="Helvetica Neue" w:eastAsia="Helvetica" w:hAnsi="Helvetica Neue" w:cs="Helvetica"/>
          <w:b/>
          <w:bCs/>
          <w:sz w:val="28"/>
          <w:szCs w:val="28"/>
        </w:rPr>
        <w:t>VISIONS Journals</w:t>
      </w:r>
    </w:p>
    <w:p w14:paraId="5F705CF0" w14:textId="4DFCAEFE" w:rsidR="003F30D9" w:rsidRDefault="003F30D9" w:rsidP="68A2ECD6">
      <w:pPr>
        <w:rPr>
          <w:rFonts w:ascii="Helvetica Neue" w:eastAsia="Helvetica" w:hAnsi="Helvetica Neue" w:cs="Helvetica"/>
          <w:bCs/>
          <w:sz w:val="22"/>
          <w:szCs w:val="22"/>
        </w:rPr>
      </w:pPr>
      <w:r>
        <w:rPr>
          <w:rFonts w:ascii="Helvetica Neue" w:eastAsia="Helvetica" w:hAnsi="Helvetica Neue" w:cs="Helvetica"/>
          <w:bCs/>
          <w:sz w:val="22"/>
          <w:szCs w:val="22"/>
        </w:rPr>
        <w:t xml:space="preserve">These journal prompts are shared before or after specific VISIONS sessions in order to help students more deeply explore the content we discuss in class. Students are encouraged to reflect deeply throughout the VISIONS experience. The instructor just checks for completion and does not read responses; however, students can choose to receive written feedback or set up a time to discuss journal entries, if they are interested in exploring their answers further. </w:t>
      </w:r>
    </w:p>
    <w:p w14:paraId="240A3703" w14:textId="77777777" w:rsidR="003F30D9" w:rsidRDefault="003F30D9" w:rsidP="003F30D9">
      <w:pPr>
        <w:rPr>
          <w:rFonts w:ascii="Helvetica Neue" w:eastAsia="Helvetica" w:hAnsi="Helvetica Neue" w:cs="Helvetica"/>
          <w:bCs/>
          <w:sz w:val="22"/>
          <w:szCs w:val="22"/>
        </w:rPr>
      </w:pPr>
    </w:p>
    <w:p w14:paraId="50329EC4" w14:textId="77777777" w:rsidR="003F30D9" w:rsidRPr="003F30D9" w:rsidRDefault="003F30D9" w:rsidP="003F30D9">
      <w:pPr>
        <w:rPr>
          <w:rFonts w:ascii="Helvetica Neue" w:eastAsia="Helvetica" w:hAnsi="Helvetica Neue" w:cs="Helvetica"/>
          <w:bCs/>
          <w:sz w:val="22"/>
          <w:szCs w:val="22"/>
          <w:u w:val="single"/>
        </w:rPr>
      </w:pPr>
      <w:r w:rsidRPr="003F30D9">
        <w:rPr>
          <w:rFonts w:ascii="Helvetica Neue" w:eastAsia="Helvetica" w:hAnsi="Helvetica Neue" w:cs="Helvetica"/>
          <w:bCs/>
          <w:sz w:val="22"/>
          <w:szCs w:val="22"/>
          <w:u w:val="single"/>
        </w:rPr>
        <w:t xml:space="preserve">Journal 1: </w:t>
      </w:r>
    </w:p>
    <w:p w14:paraId="68A63E2D" w14:textId="4101AA95" w:rsidR="003F30D9" w:rsidRPr="003F30D9" w:rsidRDefault="003F30D9" w:rsidP="003F30D9">
      <w:pPr>
        <w:numPr>
          <w:ilvl w:val="0"/>
          <w:numId w:val="32"/>
        </w:numPr>
        <w:tabs>
          <w:tab w:val="num" w:pos="720"/>
        </w:tabs>
        <w:rPr>
          <w:rFonts w:ascii="Helvetica Neue" w:eastAsia="Helvetica" w:hAnsi="Helvetica Neue" w:cs="Helvetica"/>
          <w:bCs/>
          <w:sz w:val="22"/>
          <w:szCs w:val="22"/>
        </w:rPr>
      </w:pPr>
      <w:r w:rsidRPr="003F30D9">
        <w:rPr>
          <w:rFonts w:ascii="Helvetica Neue" w:eastAsia="Helvetica" w:hAnsi="Helvetica Neue" w:cs="Helvetica"/>
          <w:bCs/>
          <w:sz w:val="22"/>
          <w:szCs w:val="22"/>
        </w:rPr>
        <w:t>How do you identify racially, ethnically, and culturally?</w:t>
      </w:r>
    </w:p>
    <w:p w14:paraId="4CAC2CCD" w14:textId="77777777" w:rsidR="003F30D9" w:rsidRPr="003F30D9" w:rsidRDefault="003F30D9" w:rsidP="003F30D9">
      <w:pPr>
        <w:numPr>
          <w:ilvl w:val="0"/>
          <w:numId w:val="32"/>
        </w:numPr>
        <w:tabs>
          <w:tab w:val="num" w:pos="720"/>
        </w:tabs>
        <w:rPr>
          <w:rFonts w:ascii="Helvetica Neue" w:eastAsia="Helvetica" w:hAnsi="Helvetica Neue" w:cs="Helvetica"/>
          <w:bCs/>
          <w:sz w:val="22"/>
          <w:szCs w:val="22"/>
        </w:rPr>
      </w:pPr>
      <w:r w:rsidRPr="003F30D9">
        <w:rPr>
          <w:rFonts w:ascii="Helvetica Neue" w:eastAsia="Helvetica" w:hAnsi="Helvetica Neue" w:cs="Helvetica"/>
          <w:bCs/>
          <w:sz w:val="22"/>
          <w:szCs w:val="22"/>
        </w:rPr>
        <w:t>Describe your class background growing up. What is it currently?</w:t>
      </w:r>
    </w:p>
    <w:p w14:paraId="043F86E6" w14:textId="77777777" w:rsidR="003F30D9" w:rsidRPr="003F30D9" w:rsidRDefault="003F30D9" w:rsidP="003F30D9">
      <w:pPr>
        <w:numPr>
          <w:ilvl w:val="0"/>
          <w:numId w:val="32"/>
        </w:numPr>
        <w:tabs>
          <w:tab w:val="num" w:pos="720"/>
        </w:tabs>
        <w:rPr>
          <w:rFonts w:ascii="Helvetica Neue" w:eastAsia="Helvetica" w:hAnsi="Helvetica Neue" w:cs="Helvetica"/>
          <w:bCs/>
          <w:sz w:val="22"/>
          <w:szCs w:val="22"/>
        </w:rPr>
      </w:pPr>
      <w:r w:rsidRPr="003F30D9">
        <w:rPr>
          <w:rFonts w:ascii="Helvetica Neue" w:eastAsia="Helvetica" w:hAnsi="Helvetica Neue" w:cs="Helvetica"/>
          <w:bCs/>
          <w:sz w:val="22"/>
          <w:szCs w:val="22"/>
        </w:rPr>
        <w:t>Name one thing you like about your cultural identity. What is something you don't like?</w:t>
      </w:r>
    </w:p>
    <w:p w14:paraId="756F2E1D" w14:textId="4F77198E" w:rsidR="003F30D9" w:rsidRPr="003F30D9" w:rsidRDefault="003F30D9" w:rsidP="003F30D9">
      <w:pPr>
        <w:numPr>
          <w:ilvl w:val="0"/>
          <w:numId w:val="32"/>
        </w:numPr>
        <w:tabs>
          <w:tab w:val="num" w:pos="720"/>
        </w:tabs>
        <w:rPr>
          <w:rFonts w:ascii="Helvetica Neue" w:eastAsia="Helvetica" w:hAnsi="Helvetica Neue" w:cs="Helvetica"/>
          <w:bCs/>
          <w:sz w:val="22"/>
          <w:szCs w:val="22"/>
        </w:rPr>
      </w:pPr>
      <w:r w:rsidRPr="003F30D9">
        <w:rPr>
          <w:rFonts w:ascii="Helvetica Neue" w:eastAsia="Helvetica" w:hAnsi="Helvetica Neue" w:cs="Helvetica"/>
          <w:bCs/>
          <w:sz w:val="22"/>
          <w:szCs w:val="22"/>
        </w:rPr>
        <w:t>How might your cultural background help you in your work? How might it hinder you?</w:t>
      </w:r>
    </w:p>
    <w:p w14:paraId="188D6DF9" w14:textId="271C2CFC" w:rsidR="003F30D9" w:rsidRDefault="003F30D9" w:rsidP="003F30D9">
      <w:pPr>
        <w:rPr>
          <w:rFonts w:ascii="Helvetica Neue" w:eastAsia="Helvetica" w:hAnsi="Helvetica Neue" w:cs="Helvetica"/>
          <w:bCs/>
          <w:sz w:val="22"/>
          <w:szCs w:val="22"/>
        </w:rPr>
      </w:pPr>
      <w:r w:rsidRPr="003F30D9">
        <w:rPr>
          <w:rFonts w:ascii="Helvetica Neue" w:eastAsia="Helvetica" w:hAnsi="Helvetica Neue" w:cs="Helvetica"/>
          <w:bCs/>
          <w:sz w:val="22"/>
          <w:szCs w:val="22"/>
          <w:u w:val="single"/>
        </w:rPr>
        <w:t>Journal 2:</w:t>
      </w:r>
      <w:r>
        <w:rPr>
          <w:rFonts w:ascii="Helvetica Neue" w:eastAsia="Helvetica" w:hAnsi="Helvetica Neue" w:cs="Helvetica"/>
          <w:bCs/>
          <w:sz w:val="22"/>
          <w:szCs w:val="22"/>
        </w:rPr>
        <w:t xml:space="preserve"> </w:t>
      </w:r>
      <w:r w:rsidRPr="003F30D9">
        <w:rPr>
          <w:rFonts w:ascii="Helvetica Neue" w:eastAsia="Helvetica" w:hAnsi="Helvetica Neue" w:cs="Helvetica"/>
          <w:bCs/>
          <w:sz w:val="22"/>
          <w:szCs w:val="22"/>
        </w:rPr>
        <w:t>Reflect on a situation working across difference where a guideline would have been helpful.</w:t>
      </w:r>
    </w:p>
    <w:p w14:paraId="76123E83" w14:textId="7EF69590" w:rsidR="003F30D9" w:rsidRDefault="003F30D9" w:rsidP="003F30D9">
      <w:pPr>
        <w:rPr>
          <w:rFonts w:ascii="Helvetica Neue" w:eastAsia="Helvetica" w:hAnsi="Helvetica Neue" w:cs="Helvetica"/>
          <w:bCs/>
          <w:sz w:val="22"/>
          <w:szCs w:val="22"/>
        </w:rPr>
      </w:pPr>
      <w:r w:rsidRPr="003F30D9">
        <w:rPr>
          <w:rFonts w:ascii="Helvetica Neue" w:eastAsia="Helvetica" w:hAnsi="Helvetica Neue" w:cs="Helvetica"/>
          <w:bCs/>
          <w:sz w:val="22"/>
          <w:szCs w:val="22"/>
          <w:u w:val="single"/>
        </w:rPr>
        <w:t>Journal 3</w:t>
      </w:r>
      <w:r>
        <w:rPr>
          <w:rFonts w:ascii="Helvetica Neue" w:eastAsia="Helvetica" w:hAnsi="Helvetica Neue" w:cs="Helvetica"/>
          <w:bCs/>
          <w:sz w:val="22"/>
          <w:szCs w:val="22"/>
        </w:rPr>
        <w:t xml:space="preserve">: </w:t>
      </w:r>
      <w:r w:rsidRPr="003F30D9">
        <w:rPr>
          <w:rFonts w:ascii="Helvetica Neue" w:eastAsia="Helvetica" w:hAnsi="Helvetica Neue" w:cs="Helvetica"/>
          <w:bCs/>
          <w:sz w:val="22"/>
          <w:szCs w:val="22"/>
        </w:rPr>
        <w:t>Think about your experience in the last class. How did you feel? How are you feeling now?</w:t>
      </w:r>
    </w:p>
    <w:p w14:paraId="4700EFB6" w14:textId="54D4A33B" w:rsidR="003F30D9" w:rsidRDefault="003F30D9" w:rsidP="003F30D9">
      <w:pPr>
        <w:rPr>
          <w:rFonts w:ascii="Helvetica Neue" w:eastAsia="Helvetica" w:hAnsi="Helvetica Neue" w:cs="Helvetica"/>
          <w:bCs/>
          <w:sz w:val="22"/>
          <w:szCs w:val="22"/>
        </w:rPr>
      </w:pPr>
      <w:r w:rsidRPr="003F30D9">
        <w:rPr>
          <w:rFonts w:ascii="Helvetica Neue" w:eastAsia="Helvetica" w:hAnsi="Helvetica Neue" w:cs="Helvetica"/>
          <w:bCs/>
          <w:sz w:val="22"/>
          <w:szCs w:val="22"/>
          <w:u w:val="single"/>
        </w:rPr>
        <w:t>Journal 4</w:t>
      </w:r>
      <w:r>
        <w:rPr>
          <w:rFonts w:ascii="Helvetica Neue" w:eastAsia="Helvetica" w:hAnsi="Helvetica Neue" w:cs="Helvetica"/>
          <w:bCs/>
          <w:sz w:val="22"/>
          <w:szCs w:val="22"/>
        </w:rPr>
        <w:t xml:space="preserve">: </w:t>
      </w:r>
      <w:r w:rsidRPr="003F30D9">
        <w:rPr>
          <w:rFonts w:ascii="Helvetica Neue" w:eastAsia="Helvetica" w:hAnsi="Helvetica Neue" w:cs="Helvetica"/>
          <w:bCs/>
          <w:sz w:val="22"/>
          <w:szCs w:val="22"/>
        </w:rPr>
        <w:t>Continue to think about a time you were treated as "better than" because of your membership in one of the groups you've circled -OR- a time when you found yourself treating a person in a target group as "less than" (it may have been intentional or unintentional, conscious or subconscious). Where do you think you have you learned these things?</w:t>
      </w:r>
    </w:p>
    <w:p w14:paraId="603B1344" w14:textId="7C86FA41" w:rsidR="003F30D9" w:rsidRDefault="003F30D9" w:rsidP="003F30D9">
      <w:pPr>
        <w:rPr>
          <w:rFonts w:ascii="Helvetica Neue" w:eastAsia="Helvetica" w:hAnsi="Helvetica Neue" w:cs="Helvetica"/>
          <w:bCs/>
          <w:sz w:val="22"/>
          <w:szCs w:val="22"/>
        </w:rPr>
      </w:pPr>
      <w:r w:rsidRPr="003F30D9">
        <w:rPr>
          <w:rFonts w:ascii="Helvetica Neue" w:eastAsia="Helvetica" w:hAnsi="Helvetica Neue" w:cs="Helvetica"/>
          <w:bCs/>
          <w:sz w:val="22"/>
          <w:szCs w:val="22"/>
          <w:u w:val="single"/>
        </w:rPr>
        <w:t>Journal 5</w:t>
      </w:r>
      <w:r>
        <w:rPr>
          <w:rFonts w:ascii="Helvetica Neue" w:eastAsia="Helvetica" w:hAnsi="Helvetica Neue" w:cs="Helvetica"/>
          <w:bCs/>
          <w:sz w:val="22"/>
          <w:szCs w:val="22"/>
        </w:rPr>
        <w:t xml:space="preserve">: </w:t>
      </w:r>
      <w:r w:rsidRPr="003F30D9">
        <w:rPr>
          <w:rFonts w:ascii="Helvetica Neue" w:eastAsia="Helvetica" w:hAnsi="Helvetica Neue" w:cs="Helvetica"/>
          <w:bCs/>
          <w:sz w:val="22"/>
          <w:szCs w:val="22"/>
        </w:rPr>
        <w:t>Where in society are you noticing messages about historically included or historically excluded groups?</w:t>
      </w:r>
    </w:p>
    <w:p w14:paraId="30078980" w14:textId="613B7810" w:rsidR="003F30D9" w:rsidRDefault="003F30D9" w:rsidP="003F30D9">
      <w:pPr>
        <w:rPr>
          <w:rFonts w:ascii="Helvetica Neue" w:eastAsia="Helvetica" w:hAnsi="Helvetica Neue" w:cs="Helvetica"/>
          <w:bCs/>
          <w:sz w:val="22"/>
          <w:szCs w:val="22"/>
        </w:rPr>
      </w:pPr>
      <w:r w:rsidRPr="003F30D9">
        <w:rPr>
          <w:rFonts w:ascii="Helvetica Neue" w:eastAsia="Helvetica" w:hAnsi="Helvetica Neue" w:cs="Helvetica"/>
          <w:bCs/>
          <w:sz w:val="22"/>
          <w:szCs w:val="22"/>
          <w:u w:val="single"/>
        </w:rPr>
        <w:t>Journal 6</w:t>
      </w:r>
      <w:r>
        <w:rPr>
          <w:rFonts w:ascii="Helvetica Neue" w:eastAsia="Helvetica" w:hAnsi="Helvetica Neue" w:cs="Helvetica"/>
          <w:bCs/>
          <w:sz w:val="22"/>
          <w:szCs w:val="22"/>
        </w:rPr>
        <w:t xml:space="preserve">: </w:t>
      </w:r>
      <w:r w:rsidRPr="003F30D9">
        <w:rPr>
          <w:rFonts w:ascii="Helvetica Neue" w:eastAsia="Helvetica" w:hAnsi="Helvetica Neue" w:cs="Helvetica"/>
          <w:bCs/>
          <w:sz w:val="22"/>
          <w:szCs w:val="22"/>
        </w:rPr>
        <w:t>Reflect on an incident or dynamic across difference that you have seen or experienced at Tulane. Apply the levels of oppression to this experience. Then, consider what a pluralistic approach might look like.</w:t>
      </w:r>
    </w:p>
    <w:p w14:paraId="659EC115" w14:textId="4179DFBE" w:rsidR="003F30D9" w:rsidRDefault="003F30D9" w:rsidP="003F30D9">
      <w:pPr>
        <w:rPr>
          <w:rFonts w:ascii="Helvetica Neue" w:eastAsia="Helvetica" w:hAnsi="Helvetica Neue" w:cs="Helvetica"/>
          <w:bCs/>
          <w:sz w:val="22"/>
          <w:szCs w:val="22"/>
        </w:rPr>
      </w:pPr>
      <w:r w:rsidRPr="003F30D9">
        <w:rPr>
          <w:rFonts w:ascii="Helvetica Neue" w:eastAsia="Helvetica" w:hAnsi="Helvetica Neue" w:cs="Helvetica"/>
          <w:bCs/>
          <w:sz w:val="22"/>
          <w:szCs w:val="22"/>
          <w:u w:val="single"/>
        </w:rPr>
        <w:t>Journal 7</w:t>
      </w:r>
      <w:r>
        <w:rPr>
          <w:rFonts w:ascii="Helvetica Neue" w:eastAsia="Helvetica" w:hAnsi="Helvetica Neue" w:cs="Helvetica"/>
          <w:bCs/>
          <w:sz w:val="22"/>
          <w:szCs w:val="22"/>
        </w:rPr>
        <w:t xml:space="preserve">: </w:t>
      </w:r>
      <w:r w:rsidRPr="003F30D9">
        <w:rPr>
          <w:rFonts w:ascii="Helvetica Neue" w:eastAsia="Helvetica" w:hAnsi="Helvetica Neue" w:cs="Helvetica"/>
          <w:bCs/>
          <w:sz w:val="22"/>
          <w:szCs w:val="22"/>
        </w:rPr>
        <w:t>Reflect on a time that you have engaged in a behavior identified as modern oppression. Describe the experience in detail. Then, consider what an alternative behavior approach would look like. </w:t>
      </w:r>
    </w:p>
    <w:p w14:paraId="05C45A1D" w14:textId="77777777" w:rsidR="003F30D9" w:rsidRPr="003F30D9" w:rsidRDefault="003F30D9" w:rsidP="003F30D9">
      <w:pPr>
        <w:rPr>
          <w:rFonts w:ascii="Helvetica Neue" w:eastAsia="Helvetica" w:hAnsi="Helvetica Neue" w:cs="Helvetica"/>
          <w:bCs/>
          <w:sz w:val="22"/>
          <w:szCs w:val="22"/>
        </w:rPr>
      </w:pPr>
      <w:r w:rsidRPr="003F30D9">
        <w:rPr>
          <w:rFonts w:ascii="Helvetica Neue" w:eastAsia="Helvetica" w:hAnsi="Helvetica Neue" w:cs="Helvetica"/>
          <w:bCs/>
          <w:sz w:val="22"/>
          <w:szCs w:val="22"/>
          <w:u w:val="single"/>
        </w:rPr>
        <w:t>Journal 8</w:t>
      </w:r>
      <w:r>
        <w:rPr>
          <w:rFonts w:ascii="Helvetica Neue" w:eastAsia="Helvetica" w:hAnsi="Helvetica Neue" w:cs="Helvetica"/>
          <w:bCs/>
          <w:sz w:val="22"/>
          <w:szCs w:val="22"/>
        </w:rPr>
        <w:t xml:space="preserve">: </w:t>
      </w:r>
      <w:r w:rsidRPr="003F30D9">
        <w:rPr>
          <w:rFonts w:ascii="Helvetica Neue" w:eastAsia="Helvetica" w:hAnsi="Helvetica Neue" w:cs="Helvetica"/>
          <w:bCs/>
          <w:sz w:val="22"/>
          <w:szCs w:val="22"/>
        </w:rPr>
        <w:t>Reflect on a time that you have engaged in a behavior identified as internalized oppression. Describe the experience in detail. Then, consider what an alternative behavior approach would look like. </w:t>
      </w:r>
    </w:p>
    <w:p w14:paraId="3C92D142" w14:textId="233D6E47" w:rsidR="64212FAD" w:rsidRPr="003F30D9" w:rsidRDefault="6C1B6FEF" w:rsidP="6C1B6FEF">
      <w:pPr>
        <w:rPr>
          <w:rFonts w:ascii="Helvetica Neue" w:eastAsia="Helvetica" w:hAnsi="Helvetica Neue" w:cs="Helvetica"/>
          <w:sz w:val="28"/>
          <w:szCs w:val="28"/>
        </w:rPr>
      </w:pPr>
      <w:r w:rsidRPr="003F30D9">
        <w:rPr>
          <w:rFonts w:ascii="Helvetica Neue" w:eastAsia="Helvetica" w:hAnsi="Helvetica Neue" w:cs="Helvetica"/>
          <w:b/>
          <w:bCs/>
          <w:sz w:val="28"/>
          <w:szCs w:val="28"/>
        </w:rPr>
        <w:t>Course Schedule</w:t>
      </w:r>
    </w:p>
    <w:p w14:paraId="77B0A7A8" w14:textId="72E29D4D" w:rsidR="64212FAD" w:rsidRPr="00E11562" w:rsidRDefault="64212FAD" w:rsidP="64212FAD">
      <w:pPr>
        <w:pStyle w:val="ListParagraph"/>
        <w:numPr>
          <w:ilvl w:val="0"/>
          <w:numId w:val="24"/>
        </w:numPr>
        <w:rPr>
          <w:rFonts w:ascii="Helvetica Neue" w:hAnsi="Helvetica Neue"/>
          <w:sz w:val="22"/>
          <w:szCs w:val="22"/>
        </w:rPr>
      </w:pPr>
      <w:r w:rsidRPr="00E11562">
        <w:rPr>
          <w:rFonts w:ascii="Helvetica Neue" w:eastAsia="Helvetica" w:hAnsi="Helvetica Neue" w:cs="Helvetica"/>
          <w:sz w:val="22"/>
          <w:szCs w:val="22"/>
        </w:rPr>
        <w:t xml:space="preserve">Class presentations (always updating): </w:t>
      </w:r>
      <w:hyperlink r:id="rId23">
        <w:r w:rsidRPr="00E11562">
          <w:rPr>
            <w:rStyle w:val="Hyperlink"/>
            <w:rFonts w:ascii="Helvetica Neue" w:eastAsia="Helvetica" w:hAnsi="Helvetica Neue" w:cs="Helvetica"/>
            <w:sz w:val="22"/>
            <w:szCs w:val="22"/>
          </w:rPr>
          <w:t>https://tulane.box.com/s/5ndgri21nrw34gxcl03jty54tbiy4bt1</w:t>
        </w:r>
      </w:hyperlink>
    </w:p>
    <w:p w14:paraId="07494F44" w14:textId="0D0B7222" w:rsidR="64212FAD" w:rsidRPr="00E11562" w:rsidRDefault="64212FAD" w:rsidP="64212FAD">
      <w:pPr>
        <w:pStyle w:val="ListParagraph"/>
        <w:numPr>
          <w:ilvl w:val="0"/>
          <w:numId w:val="24"/>
        </w:numPr>
        <w:rPr>
          <w:rFonts w:ascii="Helvetica Neue" w:hAnsi="Helvetica Neue"/>
          <w:sz w:val="22"/>
          <w:szCs w:val="22"/>
        </w:rPr>
      </w:pPr>
      <w:r w:rsidRPr="00E11562">
        <w:rPr>
          <w:rFonts w:ascii="Helvetica Neue" w:eastAsia="Helvetica" w:hAnsi="Helvetica Neue" w:cs="Helvetica"/>
          <w:sz w:val="22"/>
          <w:szCs w:val="22"/>
        </w:rPr>
        <w:t xml:space="preserve">Class agendas (always updating): </w:t>
      </w:r>
      <w:hyperlink r:id="rId24">
        <w:r w:rsidRPr="00E11562">
          <w:rPr>
            <w:rStyle w:val="Hyperlink"/>
            <w:rFonts w:ascii="Helvetica Neue" w:eastAsia="Helvetica" w:hAnsi="Helvetica Neue" w:cs="Helvetica"/>
            <w:sz w:val="22"/>
            <w:szCs w:val="22"/>
          </w:rPr>
          <w:t>https://tulane.box.com/s/waso5ujhukaw9btt3v860pbcfo039f8k</w:t>
        </w:r>
      </w:hyperlink>
    </w:p>
    <w:p w14:paraId="7AC798E9" w14:textId="71989CCC" w:rsidR="64212FAD" w:rsidRPr="00E11562" w:rsidRDefault="64212FAD" w:rsidP="64212FAD">
      <w:pPr>
        <w:ind w:left="360"/>
        <w:rPr>
          <w:rFonts w:ascii="Helvetica Neue" w:eastAsia="Helvetica" w:hAnsi="Helvetica Neue" w:cs="Helvetica"/>
          <w:sz w:val="22"/>
          <w:szCs w:val="22"/>
        </w:rPr>
      </w:pPr>
    </w:p>
    <w:tbl>
      <w:tblPr>
        <w:tblStyle w:val="TableGrid"/>
        <w:tblW w:w="0" w:type="auto"/>
        <w:tblLayout w:type="fixed"/>
        <w:tblLook w:val="06A0" w:firstRow="1" w:lastRow="0" w:firstColumn="1" w:lastColumn="0" w:noHBand="1" w:noVBand="1"/>
      </w:tblPr>
      <w:tblGrid>
        <w:gridCol w:w="945"/>
        <w:gridCol w:w="3540"/>
        <w:gridCol w:w="3015"/>
        <w:gridCol w:w="2580"/>
      </w:tblGrid>
      <w:tr w:rsidR="64212FAD" w:rsidRPr="00E11562" w14:paraId="0B01BA90" w14:textId="77777777" w:rsidTr="6C1B6FEF">
        <w:tc>
          <w:tcPr>
            <w:tcW w:w="945" w:type="dxa"/>
            <w:shd w:val="clear" w:color="auto" w:fill="000000" w:themeFill="text1"/>
          </w:tcPr>
          <w:p w14:paraId="0F86A15B" w14:textId="5D8BA785" w:rsidR="64212FAD" w:rsidRPr="00E11562" w:rsidRDefault="64212FAD" w:rsidP="64212FAD">
            <w:pPr>
              <w:rPr>
                <w:rFonts w:ascii="Helvetica Neue" w:eastAsia="Helvetica" w:hAnsi="Helvetica Neue" w:cs="Helvetica"/>
                <w:b/>
                <w:bCs/>
                <w:color w:val="FFFFFF" w:themeColor="background1"/>
                <w:sz w:val="22"/>
                <w:szCs w:val="22"/>
              </w:rPr>
            </w:pPr>
            <w:r w:rsidRPr="00E11562">
              <w:rPr>
                <w:rFonts w:ascii="Helvetica Neue" w:eastAsia="Helvetica" w:hAnsi="Helvetica Neue" w:cs="Helvetica"/>
                <w:b/>
                <w:bCs/>
                <w:color w:val="FFFFFF" w:themeColor="background1"/>
                <w:sz w:val="22"/>
                <w:szCs w:val="22"/>
              </w:rPr>
              <w:t>Wk: Dy</w:t>
            </w:r>
          </w:p>
        </w:tc>
        <w:tc>
          <w:tcPr>
            <w:tcW w:w="3540" w:type="dxa"/>
            <w:shd w:val="clear" w:color="auto" w:fill="000000" w:themeFill="text1"/>
          </w:tcPr>
          <w:p w14:paraId="60F8C128" w14:textId="39572B52" w:rsidR="64212FAD" w:rsidRPr="00E11562" w:rsidRDefault="64212FAD" w:rsidP="64212FAD">
            <w:pPr>
              <w:rPr>
                <w:rFonts w:ascii="Helvetica Neue" w:eastAsia="Helvetica" w:hAnsi="Helvetica Neue" w:cs="Helvetica"/>
                <w:b/>
                <w:bCs/>
                <w:color w:val="FFFFFF" w:themeColor="background1"/>
                <w:sz w:val="22"/>
                <w:szCs w:val="22"/>
              </w:rPr>
            </w:pPr>
            <w:r w:rsidRPr="00E11562">
              <w:rPr>
                <w:rFonts w:ascii="Helvetica Neue" w:eastAsia="Helvetica" w:hAnsi="Helvetica Neue" w:cs="Helvetica"/>
                <w:b/>
                <w:bCs/>
                <w:color w:val="FFFFFF" w:themeColor="background1"/>
                <w:sz w:val="22"/>
                <w:szCs w:val="22"/>
              </w:rPr>
              <w:t>Topic</w:t>
            </w:r>
          </w:p>
        </w:tc>
        <w:tc>
          <w:tcPr>
            <w:tcW w:w="3015" w:type="dxa"/>
            <w:shd w:val="clear" w:color="auto" w:fill="000000" w:themeFill="text1"/>
          </w:tcPr>
          <w:p w14:paraId="5F66375F" w14:textId="56C293D0" w:rsidR="64212FAD" w:rsidRPr="00E11562" w:rsidRDefault="64212FAD" w:rsidP="64212FAD">
            <w:pPr>
              <w:rPr>
                <w:rFonts w:ascii="Helvetica Neue" w:eastAsia="Helvetica" w:hAnsi="Helvetica Neue" w:cs="Helvetica"/>
                <w:b/>
                <w:bCs/>
                <w:color w:val="FFFFFF" w:themeColor="background1"/>
                <w:sz w:val="22"/>
                <w:szCs w:val="22"/>
              </w:rPr>
            </w:pPr>
            <w:r w:rsidRPr="00E11562">
              <w:rPr>
                <w:rFonts w:ascii="Helvetica Neue" w:eastAsia="Helvetica" w:hAnsi="Helvetica Neue" w:cs="Helvetica"/>
                <w:b/>
                <w:bCs/>
                <w:color w:val="FFFFFF" w:themeColor="background1"/>
                <w:sz w:val="22"/>
                <w:szCs w:val="22"/>
              </w:rPr>
              <w:t>Reading</w:t>
            </w:r>
          </w:p>
        </w:tc>
        <w:tc>
          <w:tcPr>
            <w:tcW w:w="2580" w:type="dxa"/>
            <w:shd w:val="clear" w:color="auto" w:fill="000000" w:themeFill="text1"/>
          </w:tcPr>
          <w:p w14:paraId="0B5B0539" w14:textId="0E984BF1" w:rsidR="64212FAD" w:rsidRPr="00E11562" w:rsidRDefault="64212FAD" w:rsidP="64212FAD">
            <w:pPr>
              <w:rPr>
                <w:rFonts w:ascii="Helvetica Neue" w:eastAsia="Helvetica" w:hAnsi="Helvetica Neue" w:cs="Helvetica"/>
                <w:b/>
                <w:bCs/>
                <w:color w:val="FFFFFF" w:themeColor="background1"/>
                <w:sz w:val="22"/>
                <w:szCs w:val="22"/>
              </w:rPr>
            </w:pPr>
            <w:r w:rsidRPr="00E11562">
              <w:rPr>
                <w:rFonts w:ascii="Helvetica Neue" w:eastAsia="Helvetica" w:hAnsi="Helvetica Neue" w:cs="Helvetica"/>
                <w:b/>
                <w:bCs/>
                <w:color w:val="FFFFFF" w:themeColor="background1"/>
                <w:sz w:val="22"/>
                <w:szCs w:val="22"/>
              </w:rPr>
              <w:t>Assignments</w:t>
            </w:r>
          </w:p>
        </w:tc>
      </w:tr>
      <w:tr w:rsidR="64212FAD" w:rsidRPr="00E11562" w14:paraId="15970E55" w14:textId="77777777" w:rsidTr="6C1B6FEF">
        <w:tc>
          <w:tcPr>
            <w:tcW w:w="945" w:type="dxa"/>
          </w:tcPr>
          <w:p w14:paraId="030723AF" w14:textId="550C0FE6"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1:1</w:t>
            </w:r>
          </w:p>
        </w:tc>
        <w:tc>
          <w:tcPr>
            <w:tcW w:w="3540" w:type="dxa"/>
          </w:tcPr>
          <w:p w14:paraId="0190E216" w14:textId="58866AAD"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Introduction to the course</w:t>
            </w:r>
          </w:p>
          <w:p w14:paraId="54FF9787" w14:textId="31C61924" w:rsidR="64212FAD" w:rsidRPr="00E11562" w:rsidRDefault="64212FAD" w:rsidP="64212FAD">
            <w:pPr>
              <w:pStyle w:val="ListParagraph"/>
              <w:numPr>
                <w:ilvl w:val="0"/>
                <w:numId w:val="23"/>
              </w:numPr>
              <w:ind w:left="360"/>
              <w:rPr>
                <w:rFonts w:ascii="Helvetica Neue" w:hAnsi="Helvetica Neue"/>
                <w:sz w:val="22"/>
                <w:szCs w:val="22"/>
              </w:rPr>
            </w:pPr>
            <w:r w:rsidRPr="00E11562">
              <w:rPr>
                <w:rFonts w:ascii="Helvetica Neue" w:eastAsia="Helvetica" w:hAnsi="Helvetica Neue" w:cs="Helvetica"/>
                <w:sz w:val="22"/>
                <w:szCs w:val="22"/>
              </w:rPr>
              <w:t>Get to know classmates &amp; instructor</w:t>
            </w:r>
          </w:p>
          <w:p w14:paraId="40D46688" w14:textId="7D44C1A4" w:rsidR="64212FAD" w:rsidRPr="00E11562" w:rsidRDefault="64212FAD" w:rsidP="64212FAD">
            <w:pPr>
              <w:pStyle w:val="ListParagraph"/>
              <w:numPr>
                <w:ilvl w:val="0"/>
                <w:numId w:val="23"/>
              </w:numPr>
              <w:ind w:left="360"/>
              <w:rPr>
                <w:rFonts w:ascii="Helvetica Neue" w:hAnsi="Helvetica Neue"/>
                <w:sz w:val="22"/>
                <w:szCs w:val="22"/>
              </w:rPr>
            </w:pPr>
            <w:r w:rsidRPr="00E11562">
              <w:rPr>
                <w:rFonts w:ascii="Helvetica Neue" w:eastAsia="Helvetica" w:hAnsi="Helvetica Neue" w:cs="Helvetica"/>
                <w:sz w:val="22"/>
                <w:szCs w:val="22"/>
              </w:rPr>
              <w:t>Share key info to ensure the course is a good fit for the student</w:t>
            </w:r>
          </w:p>
          <w:p w14:paraId="6EE20ECD" w14:textId="1CE9419F" w:rsidR="64212FAD" w:rsidRPr="00E11562" w:rsidRDefault="64212FAD" w:rsidP="64212FAD">
            <w:pPr>
              <w:pStyle w:val="ListParagraph"/>
              <w:numPr>
                <w:ilvl w:val="0"/>
                <w:numId w:val="23"/>
              </w:numPr>
              <w:ind w:left="360"/>
              <w:rPr>
                <w:rFonts w:ascii="Helvetica Neue" w:hAnsi="Helvetica Neue"/>
                <w:sz w:val="22"/>
                <w:szCs w:val="22"/>
              </w:rPr>
            </w:pPr>
            <w:r w:rsidRPr="00E11562">
              <w:rPr>
                <w:rFonts w:ascii="Helvetica Neue" w:eastAsia="Helvetica" w:hAnsi="Helvetica Neue" w:cs="Helvetica"/>
                <w:sz w:val="22"/>
                <w:szCs w:val="22"/>
              </w:rPr>
              <w:t>Identifying and defining social/environmental problems</w:t>
            </w:r>
          </w:p>
        </w:tc>
        <w:tc>
          <w:tcPr>
            <w:tcW w:w="3015" w:type="dxa"/>
          </w:tcPr>
          <w:p w14:paraId="530B2F7E" w14:textId="38F1C406" w:rsidR="64212FAD" w:rsidRPr="00E11562" w:rsidRDefault="64212FAD" w:rsidP="64212FAD">
            <w:pPr>
              <w:pStyle w:val="ListParagraph"/>
              <w:numPr>
                <w:ilvl w:val="0"/>
                <w:numId w:val="23"/>
              </w:numPr>
              <w:ind w:left="360"/>
              <w:rPr>
                <w:rFonts w:ascii="Helvetica Neue" w:hAnsi="Helvetica Neue"/>
                <w:sz w:val="22"/>
                <w:szCs w:val="22"/>
              </w:rPr>
            </w:pPr>
            <w:r w:rsidRPr="00E11562">
              <w:rPr>
                <w:rFonts w:ascii="Helvetica Neue" w:eastAsia="Helvetica" w:hAnsi="Helvetica Neue" w:cs="Helvetica"/>
                <w:sz w:val="22"/>
                <w:szCs w:val="22"/>
              </w:rPr>
              <w:t>None</w:t>
            </w:r>
          </w:p>
        </w:tc>
        <w:tc>
          <w:tcPr>
            <w:tcW w:w="2580" w:type="dxa"/>
          </w:tcPr>
          <w:p w14:paraId="3CBEF603" w14:textId="48AB72E7" w:rsidR="64212FAD" w:rsidRPr="00E11562" w:rsidRDefault="64212FAD" w:rsidP="64212FAD">
            <w:pPr>
              <w:pStyle w:val="ListParagraph"/>
              <w:numPr>
                <w:ilvl w:val="0"/>
                <w:numId w:val="23"/>
              </w:numPr>
              <w:ind w:left="360"/>
              <w:rPr>
                <w:rFonts w:ascii="Helvetica Neue" w:hAnsi="Helvetica Neue"/>
                <w:sz w:val="22"/>
                <w:szCs w:val="22"/>
              </w:rPr>
            </w:pPr>
            <w:r w:rsidRPr="00E11562">
              <w:rPr>
                <w:rFonts w:ascii="Helvetica Neue" w:eastAsia="Helvetica" w:hAnsi="Helvetica Neue" w:cs="Helvetica"/>
                <w:sz w:val="22"/>
                <w:szCs w:val="22"/>
              </w:rPr>
              <w:t>None</w:t>
            </w:r>
          </w:p>
        </w:tc>
      </w:tr>
      <w:tr w:rsidR="64212FAD" w:rsidRPr="00E11562" w14:paraId="46FA94B1" w14:textId="77777777" w:rsidTr="6C1B6FEF">
        <w:tc>
          <w:tcPr>
            <w:tcW w:w="945" w:type="dxa"/>
          </w:tcPr>
          <w:p w14:paraId="5D710765" w14:textId="0F8D4AEA"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1:2</w:t>
            </w:r>
          </w:p>
        </w:tc>
        <w:tc>
          <w:tcPr>
            <w:tcW w:w="3540" w:type="dxa"/>
          </w:tcPr>
          <w:p w14:paraId="64863EE7" w14:textId="655C6135"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Definitions</w:t>
            </w:r>
          </w:p>
          <w:p w14:paraId="450A6B4B" w14:textId="664A3753"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Get to know classmates &amp; instructor</w:t>
            </w:r>
          </w:p>
          <w:p w14:paraId="62B2826F" w14:textId="79AC6EEF"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 xml:space="preserve">Deep learning </w:t>
            </w:r>
          </w:p>
          <w:p w14:paraId="075AFB0D" w14:textId="7CEE2952"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Reading discussion</w:t>
            </w:r>
          </w:p>
          <w:p w14:paraId="61BB4401" w14:textId="7538871E"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“The Syllabus Games” Activity</w:t>
            </w:r>
          </w:p>
        </w:tc>
        <w:tc>
          <w:tcPr>
            <w:tcW w:w="3015" w:type="dxa"/>
          </w:tcPr>
          <w:p w14:paraId="24B58454" w14:textId="5A38E8DD"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Taylor Center website</w:t>
            </w:r>
          </w:p>
          <w:p w14:paraId="07EFC853" w14:textId="29873233"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Syllabus and all assignment descriptions</w:t>
            </w:r>
          </w:p>
          <w:p w14:paraId="3E3A3509" w14:textId="4E01BDE7"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Martin &amp; Osberg Intro</w:t>
            </w:r>
          </w:p>
          <w:p w14:paraId="58ECBFC8" w14:textId="21A3AFD6"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Phills, Deiglemeier, &amp; Miller (2008). Rediscovering Social Innovation. SSIR.</w:t>
            </w:r>
          </w:p>
        </w:tc>
        <w:tc>
          <w:tcPr>
            <w:tcW w:w="2580" w:type="dxa"/>
          </w:tcPr>
          <w:p w14:paraId="71612A90" w14:textId="14C4C6FB"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tc>
      </w:tr>
      <w:tr w:rsidR="64212FAD" w:rsidRPr="00E11562" w14:paraId="6AEFED73" w14:textId="77777777" w:rsidTr="6C1B6FEF">
        <w:tc>
          <w:tcPr>
            <w:tcW w:w="945" w:type="dxa"/>
          </w:tcPr>
          <w:p w14:paraId="0C7BCB4C" w14:textId="2D6C6F09"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2:3</w:t>
            </w:r>
          </w:p>
        </w:tc>
        <w:tc>
          <w:tcPr>
            <w:tcW w:w="3540" w:type="dxa"/>
          </w:tcPr>
          <w:p w14:paraId="53587F07" w14:textId="34F013B6"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Definitions 2</w:t>
            </w:r>
          </w:p>
          <w:p w14:paraId="0920FA8E" w14:textId="36A621F0"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Get to know classmates &amp; instructor</w:t>
            </w:r>
          </w:p>
          <w:p w14:paraId="24567190" w14:textId="5FE6E124"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“Mapping Definitions” Activity</w:t>
            </w:r>
          </w:p>
          <w:p w14:paraId="4B7C346D" w14:textId="5DC86C86"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Reading discussion</w:t>
            </w:r>
          </w:p>
        </w:tc>
        <w:tc>
          <w:tcPr>
            <w:tcW w:w="3015" w:type="dxa"/>
          </w:tcPr>
          <w:p w14:paraId="1594AA84" w14:textId="3688AB4E"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Martin &amp; Osberg ch. 1</w:t>
            </w:r>
          </w:p>
          <w:p w14:paraId="60F55650" w14:textId="16376BDE"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Bornstein ch. 1-2</w:t>
            </w:r>
          </w:p>
        </w:tc>
        <w:tc>
          <w:tcPr>
            <w:tcW w:w="2580" w:type="dxa"/>
          </w:tcPr>
          <w:p w14:paraId="2509631D" w14:textId="15ED364A" w:rsidR="64212FAD" w:rsidRPr="00E11562" w:rsidRDefault="64212FAD" w:rsidP="64212FAD">
            <w:pPr>
              <w:pStyle w:val="ListParagraph"/>
              <w:numPr>
                <w:ilvl w:val="0"/>
                <w:numId w:val="22"/>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tc>
      </w:tr>
      <w:tr w:rsidR="64212FAD" w:rsidRPr="00E11562" w14:paraId="743F26DF" w14:textId="77777777" w:rsidTr="6C1B6FEF">
        <w:tc>
          <w:tcPr>
            <w:tcW w:w="945" w:type="dxa"/>
          </w:tcPr>
          <w:p w14:paraId="050529A1" w14:textId="46518BB8"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2:4</w:t>
            </w:r>
          </w:p>
        </w:tc>
        <w:tc>
          <w:tcPr>
            <w:tcW w:w="3540" w:type="dxa"/>
          </w:tcPr>
          <w:p w14:paraId="5626E7EC" w14:textId="7C87B9CC"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Research Day</w:t>
            </w:r>
          </w:p>
          <w:p w14:paraId="23A9EBF2" w14:textId="595A6E09" w:rsidR="64212FAD" w:rsidRPr="00E11562" w:rsidRDefault="64212FAD" w:rsidP="64212FAD">
            <w:pPr>
              <w:pStyle w:val="ListParagraph"/>
              <w:numPr>
                <w:ilvl w:val="0"/>
                <w:numId w:val="16"/>
              </w:numPr>
              <w:ind w:left="360"/>
              <w:rPr>
                <w:rFonts w:ascii="Helvetica Neue" w:hAnsi="Helvetica Neue"/>
                <w:sz w:val="22"/>
                <w:szCs w:val="22"/>
              </w:rPr>
            </w:pPr>
            <w:r w:rsidRPr="00E11562">
              <w:rPr>
                <w:rFonts w:ascii="Helvetica Neue" w:eastAsia="Helvetica" w:hAnsi="Helvetica Neue" w:cs="Helvetica"/>
                <w:sz w:val="22"/>
                <w:szCs w:val="22"/>
              </w:rPr>
              <w:t>Session with librarian</w:t>
            </w:r>
          </w:p>
        </w:tc>
        <w:tc>
          <w:tcPr>
            <w:tcW w:w="3015" w:type="dxa"/>
          </w:tcPr>
          <w:p w14:paraId="50C7D372" w14:textId="1FB9026E" w:rsidR="64212FAD" w:rsidRPr="00E11562" w:rsidRDefault="64212FAD" w:rsidP="64212FAD">
            <w:pPr>
              <w:pStyle w:val="ListParagraph"/>
              <w:numPr>
                <w:ilvl w:val="0"/>
                <w:numId w:val="17"/>
              </w:numPr>
              <w:ind w:left="360"/>
              <w:rPr>
                <w:rFonts w:ascii="Helvetica Neue" w:hAnsi="Helvetica Neue"/>
                <w:sz w:val="22"/>
                <w:szCs w:val="22"/>
              </w:rPr>
            </w:pPr>
            <w:r w:rsidRPr="00E11562">
              <w:rPr>
                <w:rFonts w:ascii="Helvetica Neue" w:eastAsia="Helvetica" w:hAnsi="Helvetica Neue" w:cs="Helvetica"/>
                <w:sz w:val="22"/>
                <w:szCs w:val="22"/>
              </w:rPr>
              <w:t>Videos and resources provided by Tulane librarian</w:t>
            </w:r>
          </w:p>
        </w:tc>
        <w:tc>
          <w:tcPr>
            <w:tcW w:w="2580" w:type="dxa"/>
          </w:tcPr>
          <w:p w14:paraId="02F3E19E" w14:textId="531D4154" w:rsidR="64212FAD" w:rsidRPr="00E11562" w:rsidRDefault="64212FAD" w:rsidP="64212FAD">
            <w:pPr>
              <w:pStyle w:val="ListParagraph"/>
              <w:numPr>
                <w:ilvl w:val="0"/>
                <w:numId w:val="18"/>
              </w:numPr>
              <w:ind w:left="360"/>
              <w:rPr>
                <w:rFonts w:ascii="Helvetica Neue" w:hAnsi="Helvetica Neue"/>
                <w:sz w:val="22"/>
                <w:szCs w:val="22"/>
              </w:rPr>
            </w:pPr>
            <w:r w:rsidRPr="00E11562">
              <w:rPr>
                <w:rFonts w:ascii="Helvetica Neue" w:eastAsia="Helvetica" w:hAnsi="Helvetica Neue" w:cs="Helvetica"/>
                <w:sz w:val="22"/>
                <w:szCs w:val="22"/>
              </w:rPr>
              <w:t>Social/environmental problem proposal</w:t>
            </w:r>
          </w:p>
        </w:tc>
      </w:tr>
      <w:tr w:rsidR="64212FAD" w:rsidRPr="00E11562" w14:paraId="621B779C" w14:textId="77777777" w:rsidTr="6C1B6FEF">
        <w:tc>
          <w:tcPr>
            <w:tcW w:w="945" w:type="dxa"/>
          </w:tcPr>
          <w:p w14:paraId="0C12EC8D" w14:textId="5AE72276"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3:5</w:t>
            </w:r>
          </w:p>
        </w:tc>
        <w:tc>
          <w:tcPr>
            <w:tcW w:w="3540" w:type="dxa"/>
          </w:tcPr>
          <w:p w14:paraId="64B8369D" w14:textId="0AC3CDF4"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VISIONS</w:t>
            </w:r>
          </w:p>
          <w:p w14:paraId="7712C402" w14:textId="7FF70009" w:rsidR="64212FAD" w:rsidRPr="00E11562" w:rsidRDefault="64212FAD" w:rsidP="64212FAD">
            <w:pPr>
              <w:pStyle w:val="ListParagraph"/>
              <w:numPr>
                <w:ilvl w:val="0"/>
                <w:numId w:val="21"/>
              </w:numPr>
              <w:ind w:left="360"/>
              <w:rPr>
                <w:rFonts w:ascii="Helvetica Neue" w:hAnsi="Helvetica Neue"/>
                <w:sz w:val="22"/>
                <w:szCs w:val="22"/>
              </w:rPr>
            </w:pPr>
            <w:r w:rsidRPr="00E11562">
              <w:rPr>
                <w:rFonts w:ascii="Helvetica Neue" w:eastAsia="Helvetica" w:hAnsi="Helvetica Neue" w:cs="Helvetica"/>
                <w:sz w:val="22"/>
                <w:szCs w:val="22"/>
              </w:rPr>
              <w:t>Cultural Sharing</w:t>
            </w:r>
          </w:p>
          <w:p w14:paraId="1E4E87E5" w14:textId="6A392F3C" w:rsidR="64212FAD" w:rsidRPr="00E11562" w:rsidRDefault="64212FAD" w:rsidP="64212FAD">
            <w:pPr>
              <w:pStyle w:val="ListParagraph"/>
              <w:numPr>
                <w:ilvl w:val="0"/>
                <w:numId w:val="21"/>
              </w:numPr>
              <w:ind w:left="360"/>
              <w:rPr>
                <w:rFonts w:ascii="Helvetica Neue" w:hAnsi="Helvetica Neue"/>
                <w:sz w:val="22"/>
                <w:szCs w:val="22"/>
              </w:rPr>
            </w:pPr>
            <w:r w:rsidRPr="00E11562">
              <w:rPr>
                <w:rFonts w:ascii="Helvetica Neue" w:eastAsia="Helvetica" w:hAnsi="Helvetica Neue" w:cs="Helvetica"/>
                <w:sz w:val="22"/>
                <w:szCs w:val="22"/>
              </w:rPr>
              <w:t>Guidelines</w:t>
            </w:r>
          </w:p>
        </w:tc>
        <w:tc>
          <w:tcPr>
            <w:tcW w:w="3015" w:type="dxa"/>
          </w:tcPr>
          <w:p w14:paraId="2332C41C" w14:textId="38687346" w:rsidR="64212FAD" w:rsidRPr="00E11562" w:rsidRDefault="64212FAD" w:rsidP="64212FAD">
            <w:pPr>
              <w:rPr>
                <w:rFonts w:ascii="Helvetica Neue" w:eastAsia="Helvetica" w:hAnsi="Helvetica Neue" w:cs="Helvetica"/>
                <w:sz w:val="22"/>
                <w:szCs w:val="22"/>
              </w:rPr>
            </w:pPr>
          </w:p>
        </w:tc>
        <w:tc>
          <w:tcPr>
            <w:tcW w:w="2580" w:type="dxa"/>
          </w:tcPr>
          <w:p w14:paraId="21973566" w14:textId="488BD86D" w:rsidR="64212FAD" w:rsidRPr="00E11562" w:rsidRDefault="64212FAD" w:rsidP="64212FAD">
            <w:pPr>
              <w:pStyle w:val="ListParagraph"/>
              <w:numPr>
                <w:ilvl w:val="0"/>
                <w:numId w:val="21"/>
              </w:numPr>
              <w:ind w:left="360"/>
              <w:rPr>
                <w:rFonts w:ascii="Helvetica Neue" w:hAnsi="Helvetica Neue"/>
                <w:sz w:val="22"/>
                <w:szCs w:val="22"/>
              </w:rPr>
            </w:pPr>
            <w:r w:rsidRPr="00E11562">
              <w:rPr>
                <w:rFonts w:ascii="Helvetica Neue" w:eastAsia="Helvetica" w:hAnsi="Helvetica Neue" w:cs="Helvetica"/>
                <w:sz w:val="22"/>
                <w:szCs w:val="22"/>
              </w:rPr>
              <w:t>VISIONS Journal 1</w:t>
            </w:r>
          </w:p>
        </w:tc>
      </w:tr>
      <w:tr w:rsidR="64212FAD" w:rsidRPr="00E11562" w14:paraId="32CE9575" w14:textId="77777777" w:rsidTr="6C1B6FEF">
        <w:tc>
          <w:tcPr>
            <w:tcW w:w="945" w:type="dxa"/>
          </w:tcPr>
          <w:p w14:paraId="44FD5331" w14:textId="4CF029AC"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3:6</w:t>
            </w:r>
          </w:p>
        </w:tc>
        <w:tc>
          <w:tcPr>
            <w:tcW w:w="3540" w:type="dxa"/>
          </w:tcPr>
          <w:p w14:paraId="20ECAE13" w14:textId="7E66D7E2"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VISIONS</w:t>
            </w:r>
          </w:p>
          <w:p w14:paraId="6BD46AC6" w14:textId="5AD65DD7" w:rsidR="64212FAD" w:rsidRPr="00E11562" w:rsidRDefault="64212FAD" w:rsidP="64212FAD">
            <w:pPr>
              <w:pStyle w:val="ListParagraph"/>
              <w:numPr>
                <w:ilvl w:val="0"/>
                <w:numId w:val="14"/>
              </w:numPr>
              <w:ind w:left="360"/>
              <w:rPr>
                <w:rFonts w:ascii="Helvetica Neue" w:hAnsi="Helvetica Neue"/>
                <w:sz w:val="22"/>
                <w:szCs w:val="22"/>
              </w:rPr>
            </w:pPr>
            <w:r w:rsidRPr="00E11562">
              <w:rPr>
                <w:rFonts w:ascii="Helvetica Neue" w:eastAsia="Helvetica" w:hAnsi="Helvetica Neue" w:cs="Helvetica"/>
                <w:sz w:val="22"/>
                <w:szCs w:val="22"/>
              </w:rPr>
              <w:t>Historically included and historically excluded groups (HI/HE)</w:t>
            </w:r>
          </w:p>
        </w:tc>
        <w:tc>
          <w:tcPr>
            <w:tcW w:w="3015" w:type="dxa"/>
          </w:tcPr>
          <w:p w14:paraId="6DD8CEEC" w14:textId="29060BFB" w:rsidR="64212FAD" w:rsidRPr="00E11562" w:rsidRDefault="64212FAD" w:rsidP="64212FAD">
            <w:pPr>
              <w:pStyle w:val="ListParagraph"/>
              <w:numPr>
                <w:ilvl w:val="0"/>
                <w:numId w:val="19"/>
              </w:numPr>
              <w:ind w:left="360"/>
              <w:rPr>
                <w:rFonts w:ascii="Helvetica Neue" w:hAnsi="Helvetica Neue"/>
                <w:sz w:val="22"/>
                <w:szCs w:val="22"/>
              </w:rPr>
            </w:pPr>
            <w:r w:rsidRPr="00E11562">
              <w:rPr>
                <w:rFonts w:ascii="Helvetica Neue" w:eastAsia="Helvetica" w:hAnsi="Helvetica Neue" w:cs="Helvetica"/>
                <w:sz w:val="22"/>
                <w:szCs w:val="22"/>
              </w:rPr>
              <w:t>Adichie. (2009). The danger of a single story. TED Talk.</w:t>
            </w:r>
          </w:p>
        </w:tc>
        <w:tc>
          <w:tcPr>
            <w:tcW w:w="2580" w:type="dxa"/>
          </w:tcPr>
          <w:p w14:paraId="514344A0" w14:textId="12C87C77" w:rsidR="64212FAD" w:rsidRPr="00E11562" w:rsidRDefault="64212FAD" w:rsidP="64212FAD">
            <w:pPr>
              <w:pStyle w:val="ListParagraph"/>
              <w:numPr>
                <w:ilvl w:val="0"/>
                <w:numId w:val="20"/>
              </w:numPr>
              <w:ind w:left="360"/>
              <w:rPr>
                <w:rFonts w:ascii="Helvetica Neue" w:hAnsi="Helvetica Neue"/>
                <w:sz w:val="22"/>
                <w:szCs w:val="22"/>
              </w:rPr>
            </w:pPr>
            <w:r w:rsidRPr="00E11562">
              <w:rPr>
                <w:rFonts w:ascii="Helvetica Neue" w:eastAsia="Helvetica" w:hAnsi="Helvetica Neue" w:cs="Helvetica"/>
                <w:sz w:val="22"/>
                <w:szCs w:val="22"/>
              </w:rPr>
              <w:t>VISIONS Journal 2</w:t>
            </w:r>
          </w:p>
        </w:tc>
      </w:tr>
      <w:tr w:rsidR="64212FAD" w:rsidRPr="00E11562" w14:paraId="5C61A819" w14:textId="77777777" w:rsidTr="6C1B6FEF">
        <w:tc>
          <w:tcPr>
            <w:tcW w:w="945" w:type="dxa"/>
          </w:tcPr>
          <w:p w14:paraId="7BCE07F5" w14:textId="094952DF"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4:7</w:t>
            </w:r>
          </w:p>
        </w:tc>
        <w:tc>
          <w:tcPr>
            <w:tcW w:w="3540" w:type="dxa"/>
          </w:tcPr>
          <w:p w14:paraId="7723C93D" w14:textId="747F3C98"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VISIONS</w:t>
            </w:r>
          </w:p>
          <w:p w14:paraId="46F281F0" w14:textId="48EBBCA3" w:rsidR="64212FAD" w:rsidRPr="00E11562" w:rsidRDefault="64212FAD" w:rsidP="64212FAD">
            <w:pPr>
              <w:pStyle w:val="ListParagraph"/>
              <w:numPr>
                <w:ilvl w:val="0"/>
                <w:numId w:val="13"/>
              </w:numPr>
              <w:ind w:left="360"/>
              <w:rPr>
                <w:rFonts w:ascii="Helvetica Neue" w:hAnsi="Helvetica Neue"/>
                <w:sz w:val="22"/>
                <w:szCs w:val="22"/>
              </w:rPr>
            </w:pPr>
            <w:r w:rsidRPr="00E11562">
              <w:rPr>
                <w:rFonts w:ascii="Helvetica Neue" w:eastAsia="Helvetica" w:hAnsi="Helvetica Neue" w:cs="Helvetica"/>
                <w:sz w:val="22"/>
                <w:szCs w:val="22"/>
              </w:rPr>
              <w:t>Understanding culture, in-group dynamics</w:t>
            </w:r>
          </w:p>
          <w:p w14:paraId="47C8C3EA" w14:textId="190EDA18" w:rsidR="64212FAD" w:rsidRPr="00E11562" w:rsidRDefault="64212FAD" w:rsidP="64212FAD">
            <w:pPr>
              <w:pStyle w:val="ListParagraph"/>
              <w:numPr>
                <w:ilvl w:val="0"/>
                <w:numId w:val="13"/>
              </w:numPr>
              <w:ind w:left="360"/>
              <w:rPr>
                <w:rFonts w:ascii="Helvetica Neue" w:hAnsi="Helvetica Neue"/>
                <w:sz w:val="22"/>
                <w:szCs w:val="22"/>
              </w:rPr>
            </w:pPr>
            <w:r w:rsidRPr="00E11562">
              <w:rPr>
                <w:rFonts w:ascii="Helvetica Neue" w:eastAsia="Helvetica" w:hAnsi="Helvetica Neue" w:cs="Helvetica"/>
                <w:sz w:val="22"/>
                <w:szCs w:val="22"/>
              </w:rPr>
              <w:t>Multicultural process of change</w:t>
            </w:r>
          </w:p>
          <w:p w14:paraId="034392CC" w14:textId="03D359C1" w:rsidR="64212FAD" w:rsidRPr="00E11562" w:rsidRDefault="64212FAD" w:rsidP="64212FAD">
            <w:pPr>
              <w:pStyle w:val="ListParagraph"/>
              <w:numPr>
                <w:ilvl w:val="0"/>
                <w:numId w:val="13"/>
              </w:numPr>
              <w:ind w:left="360"/>
              <w:rPr>
                <w:rFonts w:ascii="Helvetica Neue" w:hAnsi="Helvetica Neue"/>
                <w:sz w:val="22"/>
                <w:szCs w:val="22"/>
              </w:rPr>
            </w:pPr>
            <w:r w:rsidRPr="00E11562">
              <w:rPr>
                <w:rFonts w:ascii="Helvetica Neue" w:eastAsia="Helvetica" w:hAnsi="Helvetica Neue" w:cs="Helvetica"/>
                <w:sz w:val="22"/>
                <w:szCs w:val="22"/>
              </w:rPr>
              <w:t>Levels of oppression/change</w:t>
            </w:r>
          </w:p>
        </w:tc>
        <w:tc>
          <w:tcPr>
            <w:tcW w:w="3015" w:type="dxa"/>
          </w:tcPr>
          <w:p w14:paraId="35DC30DE" w14:textId="38687346" w:rsidR="64212FAD" w:rsidRPr="00E11562" w:rsidRDefault="64212FAD" w:rsidP="64212FAD">
            <w:pPr>
              <w:rPr>
                <w:rFonts w:ascii="Helvetica Neue" w:eastAsia="Helvetica" w:hAnsi="Helvetica Neue" w:cs="Helvetica"/>
                <w:sz w:val="22"/>
                <w:szCs w:val="22"/>
              </w:rPr>
            </w:pPr>
          </w:p>
        </w:tc>
        <w:tc>
          <w:tcPr>
            <w:tcW w:w="2580" w:type="dxa"/>
          </w:tcPr>
          <w:p w14:paraId="7A5C3F75" w14:textId="1E3AD430" w:rsidR="64212FAD" w:rsidRPr="00E11562" w:rsidRDefault="64212FAD" w:rsidP="64212FAD">
            <w:pPr>
              <w:pStyle w:val="ListParagraph"/>
              <w:numPr>
                <w:ilvl w:val="0"/>
                <w:numId w:val="13"/>
              </w:numPr>
              <w:ind w:left="360"/>
              <w:rPr>
                <w:rFonts w:ascii="Helvetica Neue" w:hAnsi="Helvetica Neue"/>
                <w:sz w:val="22"/>
                <w:szCs w:val="22"/>
              </w:rPr>
            </w:pPr>
            <w:r w:rsidRPr="00E11562">
              <w:rPr>
                <w:rFonts w:ascii="Helvetica Neue" w:eastAsia="Helvetica" w:hAnsi="Helvetica Neue" w:cs="Helvetica"/>
                <w:sz w:val="22"/>
                <w:szCs w:val="22"/>
              </w:rPr>
              <w:t>VISIONS Journals 3-5</w:t>
            </w:r>
          </w:p>
        </w:tc>
      </w:tr>
      <w:tr w:rsidR="64212FAD" w:rsidRPr="00E11562" w14:paraId="7EB51D20" w14:textId="77777777" w:rsidTr="6C1B6FEF">
        <w:tc>
          <w:tcPr>
            <w:tcW w:w="945" w:type="dxa"/>
          </w:tcPr>
          <w:p w14:paraId="5A1A1F14" w14:textId="078C6176"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4:8</w:t>
            </w:r>
          </w:p>
        </w:tc>
        <w:tc>
          <w:tcPr>
            <w:tcW w:w="3540" w:type="dxa"/>
          </w:tcPr>
          <w:p w14:paraId="6EF3C5CA" w14:textId="72A5798E"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VISIONS</w:t>
            </w:r>
          </w:p>
          <w:p w14:paraId="74814D48" w14:textId="455F0CF1" w:rsidR="64212FAD" w:rsidRPr="00E11562" w:rsidRDefault="64212FAD" w:rsidP="64212FAD">
            <w:pPr>
              <w:pStyle w:val="ListParagraph"/>
              <w:numPr>
                <w:ilvl w:val="0"/>
                <w:numId w:val="12"/>
              </w:numPr>
              <w:ind w:left="360"/>
              <w:rPr>
                <w:rFonts w:ascii="Helvetica Neue" w:hAnsi="Helvetica Neue"/>
                <w:sz w:val="22"/>
                <w:szCs w:val="22"/>
              </w:rPr>
            </w:pPr>
            <w:r w:rsidRPr="00E11562">
              <w:rPr>
                <w:rFonts w:ascii="Helvetica Neue" w:eastAsia="Helvetica" w:hAnsi="Helvetica Neue" w:cs="Helvetica"/>
                <w:sz w:val="22"/>
                <w:szCs w:val="22"/>
              </w:rPr>
              <w:t>Modern oppression</w:t>
            </w:r>
          </w:p>
          <w:p w14:paraId="402FD3CE" w14:textId="1CDA0F64" w:rsidR="64212FAD" w:rsidRPr="00E11562" w:rsidRDefault="64212FAD" w:rsidP="64212FAD">
            <w:pPr>
              <w:pStyle w:val="ListParagraph"/>
              <w:numPr>
                <w:ilvl w:val="0"/>
                <w:numId w:val="12"/>
              </w:numPr>
              <w:ind w:left="360"/>
              <w:rPr>
                <w:rFonts w:ascii="Helvetica Neue" w:hAnsi="Helvetica Neue"/>
                <w:sz w:val="22"/>
                <w:szCs w:val="22"/>
              </w:rPr>
            </w:pPr>
            <w:r w:rsidRPr="00E11562">
              <w:rPr>
                <w:rFonts w:ascii="Helvetica Neue" w:eastAsia="Helvetica" w:hAnsi="Helvetica Neue" w:cs="Helvetica"/>
                <w:sz w:val="22"/>
                <w:szCs w:val="22"/>
              </w:rPr>
              <w:t>Internalized oppression</w:t>
            </w:r>
          </w:p>
          <w:p w14:paraId="1CD6C160" w14:textId="66FCCBD3" w:rsidR="64212FAD" w:rsidRPr="00E11562" w:rsidRDefault="64212FAD" w:rsidP="64212FAD">
            <w:pPr>
              <w:pStyle w:val="ListParagraph"/>
              <w:numPr>
                <w:ilvl w:val="0"/>
                <w:numId w:val="12"/>
              </w:numPr>
              <w:ind w:left="360"/>
              <w:rPr>
                <w:rFonts w:ascii="Helvetica Neue" w:hAnsi="Helvetica Neue"/>
                <w:sz w:val="22"/>
                <w:szCs w:val="22"/>
              </w:rPr>
            </w:pPr>
            <w:r w:rsidRPr="00E11562">
              <w:rPr>
                <w:rFonts w:ascii="Helvetica Neue" w:eastAsia="Helvetica" w:hAnsi="Helvetica Neue" w:cs="Helvetica"/>
                <w:sz w:val="22"/>
                <w:szCs w:val="22"/>
              </w:rPr>
              <w:t>Alternative behaviors</w:t>
            </w:r>
          </w:p>
        </w:tc>
        <w:tc>
          <w:tcPr>
            <w:tcW w:w="3015" w:type="dxa"/>
          </w:tcPr>
          <w:p w14:paraId="71CCC4A8" w14:textId="77136F25" w:rsidR="64212FAD" w:rsidRPr="00E11562" w:rsidRDefault="64212FAD" w:rsidP="64212FAD">
            <w:pPr>
              <w:pStyle w:val="ListParagraph"/>
              <w:numPr>
                <w:ilvl w:val="0"/>
                <w:numId w:val="12"/>
              </w:numPr>
              <w:ind w:left="360"/>
              <w:rPr>
                <w:rFonts w:ascii="Helvetica Neue" w:hAnsi="Helvetica Neue"/>
                <w:sz w:val="22"/>
                <w:szCs w:val="22"/>
              </w:rPr>
            </w:pPr>
            <w:r w:rsidRPr="00E11562">
              <w:rPr>
                <w:rFonts w:ascii="Helvetica Neue" w:eastAsia="Helvetica" w:hAnsi="Helvetica Neue" w:cs="Helvetica"/>
                <w:sz w:val="22"/>
                <w:szCs w:val="22"/>
              </w:rPr>
              <w:t>Batts, V. (2018). Is reconciliation possible?</w:t>
            </w:r>
          </w:p>
          <w:p w14:paraId="3C59D88A" w14:textId="7D0E2DB9" w:rsidR="64212FAD" w:rsidRPr="00E11562" w:rsidRDefault="64212FAD" w:rsidP="64212FAD">
            <w:pPr>
              <w:pStyle w:val="ListParagraph"/>
              <w:numPr>
                <w:ilvl w:val="0"/>
                <w:numId w:val="12"/>
              </w:numPr>
              <w:ind w:left="360"/>
              <w:rPr>
                <w:rFonts w:ascii="Helvetica Neue" w:hAnsi="Helvetica Neue"/>
                <w:sz w:val="22"/>
                <w:szCs w:val="22"/>
              </w:rPr>
            </w:pPr>
            <w:r w:rsidRPr="00E11562">
              <w:rPr>
                <w:rFonts w:ascii="Helvetica Neue" w:eastAsia="Helvetica" w:hAnsi="Helvetica Neue" w:cs="Helvetica"/>
                <w:sz w:val="22"/>
                <w:szCs w:val="22"/>
              </w:rPr>
              <w:t>Bryant, A. R. (2006). Multicultural process of change – Assumptions and definitions.</w:t>
            </w:r>
          </w:p>
        </w:tc>
        <w:tc>
          <w:tcPr>
            <w:tcW w:w="2580" w:type="dxa"/>
          </w:tcPr>
          <w:p w14:paraId="4F378334" w14:textId="7A53C267" w:rsidR="64212FAD" w:rsidRPr="00E11562" w:rsidRDefault="64212FAD" w:rsidP="64212FAD">
            <w:pPr>
              <w:pStyle w:val="ListParagraph"/>
              <w:numPr>
                <w:ilvl w:val="0"/>
                <w:numId w:val="12"/>
              </w:numPr>
              <w:ind w:left="360"/>
              <w:rPr>
                <w:rFonts w:ascii="Helvetica Neue" w:hAnsi="Helvetica Neue"/>
                <w:sz w:val="22"/>
                <w:szCs w:val="22"/>
              </w:rPr>
            </w:pPr>
            <w:r w:rsidRPr="00E11562">
              <w:rPr>
                <w:rFonts w:ascii="Helvetica Neue" w:eastAsia="Helvetica" w:hAnsi="Helvetica Neue" w:cs="Helvetica"/>
                <w:sz w:val="22"/>
                <w:szCs w:val="22"/>
              </w:rPr>
              <w:t>VISIONS Journal 6</w:t>
            </w:r>
          </w:p>
        </w:tc>
      </w:tr>
      <w:tr w:rsidR="64212FAD" w:rsidRPr="00E11562" w14:paraId="30AEB8B4" w14:textId="77777777" w:rsidTr="6C1B6FEF">
        <w:tc>
          <w:tcPr>
            <w:tcW w:w="945" w:type="dxa"/>
          </w:tcPr>
          <w:p w14:paraId="3F72C18A" w14:textId="27F46A39"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5:9</w:t>
            </w:r>
          </w:p>
        </w:tc>
        <w:tc>
          <w:tcPr>
            <w:tcW w:w="3540" w:type="dxa"/>
          </w:tcPr>
          <w:p w14:paraId="30EF824D" w14:textId="293690E0"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Disparities &amp; Power</w:t>
            </w:r>
          </w:p>
          <w:p w14:paraId="57791986" w14:textId="79729752" w:rsidR="64212FAD" w:rsidRPr="00E11562" w:rsidRDefault="64212FAD" w:rsidP="64212FAD">
            <w:pPr>
              <w:pStyle w:val="ListParagraph"/>
              <w:numPr>
                <w:ilvl w:val="0"/>
                <w:numId w:val="11"/>
              </w:numPr>
              <w:ind w:left="360"/>
              <w:rPr>
                <w:rFonts w:ascii="Helvetica Neue" w:hAnsi="Helvetica Neue"/>
                <w:sz w:val="22"/>
                <w:szCs w:val="22"/>
              </w:rPr>
            </w:pPr>
            <w:r w:rsidRPr="00E11562">
              <w:rPr>
                <w:rFonts w:ascii="Helvetica Neue" w:eastAsia="Helvetica" w:hAnsi="Helvetica Neue" w:cs="Helvetica"/>
                <w:sz w:val="22"/>
                <w:szCs w:val="22"/>
              </w:rPr>
              <w:t>Key definitions</w:t>
            </w:r>
          </w:p>
          <w:p w14:paraId="429EEA61" w14:textId="0F9B3DE8" w:rsidR="64212FAD" w:rsidRPr="00E11562" w:rsidRDefault="64212FAD" w:rsidP="64212FAD">
            <w:pPr>
              <w:pStyle w:val="ListParagraph"/>
              <w:numPr>
                <w:ilvl w:val="0"/>
                <w:numId w:val="11"/>
              </w:numPr>
              <w:ind w:left="360"/>
              <w:rPr>
                <w:rFonts w:ascii="Helvetica Neue" w:hAnsi="Helvetica Neue"/>
                <w:sz w:val="22"/>
                <w:szCs w:val="22"/>
              </w:rPr>
            </w:pPr>
            <w:r w:rsidRPr="00E11562">
              <w:rPr>
                <w:rFonts w:ascii="Helvetica Neue" w:eastAsia="Helvetica" w:hAnsi="Helvetica Neue" w:cs="Helvetica"/>
                <w:sz w:val="22"/>
                <w:szCs w:val="22"/>
              </w:rPr>
              <w:t>How power operates</w:t>
            </w:r>
          </w:p>
          <w:p w14:paraId="286EA4CD" w14:textId="4CE77B79" w:rsidR="64212FAD" w:rsidRPr="00E11562" w:rsidRDefault="64212FAD" w:rsidP="64212FAD">
            <w:pPr>
              <w:pStyle w:val="ListParagraph"/>
              <w:numPr>
                <w:ilvl w:val="0"/>
                <w:numId w:val="11"/>
              </w:numPr>
              <w:ind w:left="360"/>
              <w:rPr>
                <w:rFonts w:ascii="Helvetica Neue" w:hAnsi="Helvetica Neue"/>
                <w:sz w:val="22"/>
                <w:szCs w:val="22"/>
              </w:rPr>
            </w:pPr>
            <w:r w:rsidRPr="00E11562">
              <w:rPr>
                <w:rFonts w:ascii="Helvetica Neue" w:eastAsia="Helvetica" w:hAnsi="Helvetica Neue" w:cs="Helvetica"/>
                <w:sz w:val="22"/>
                <w:szCs w:val="22"/>
              </w:rPr>
              <w:t>Synthesis of previous material</w:t>
            </w:r>
          </w:p>
        </w:tc>
        <w:tc>
          <w:tcPr>
            <w:tcW w:w="3015" w:type="dxa"/>
          </w:tcPr>
          <w:p w14:paraId="7C1DBED5" w14:textId="2174060E" w:rsidR="64212FAD" w:rsidRPr="00E11562" w:rsidRDefault="64212FAD" w:rsidP="64212FAD">
            <w:pPr>
              <w:pStyle w:val="ListParagraph"/>
              <w:numPr>
                <w:ilvl w:val="0"/>
                <w:numId w:val="11"/>
              </w:numPr>
              <w:ind w:left="360"/>
              <w:rPr>
                <w:rFonts w:ascii="Helvetica Neue" w:hAnsi="Helvetica Neue"/>
                <w:sz w:val="22"/>
                <w:szCs w:val="22"/>
              </w:rPr>
            </w:pPr>
            <w:r w:rsidRPr="00E11562">
              <w:rPr>
                <w:rFonts w:ascii="Helvetica Neue" w:eastAsia="Helvetica" w:hAnsi="Helvetica Neue" w:cs="Helvetica"/>
                <w:sz w:val="22"/>
                <w:szCs w:val="22"/>
              </w:rPr>
              <w:t>Liu, E. (2014). How to understand power. TED Ed.</w:t>
            </w:r>
          </w:p>
          <w:p w14:paraId="4EDA2D9A" w14:textId="7BCA8979" w:rsidR="64212FAD" w:rsidRPr="00E11562" w:rsidRDefault="64212FAD" w:rsidP="64212FAD">
            <w:pPr>
              <w:pStyle w:val="ListParagraph"/>
              <w:numPr>
                <w:ilvl w:val="0"/>
                <w:numId w:val="11"/>
              </w:numPr>
              <w:ind w:left="360"/>
              <w:rPr>
                <w:rFonts w:ascii="Helvetica Neue" w:hAnsi="Helvetica Neue"/>
                <w:sz w:val="22"/>
                <w:szCs w:val="22"/>
              </w:rPr>
            </w:pPr>
            <w:r w:rsidRPr="00E11562">
              <w:rPr>
                <w:rFonts w:ascii="Helvetica Neue" w:eastAsia="Helvetica" w:hAnsi="Helvetica Neue" w:cs="Helvetica"/>
                <w:sz w:val="22"/>
                <w:szCs w:val="22"/>
              </w:rPr>
              <w:t>Kuttner, P. (2016, Nov 1). The problem with that equity v. equality graphic you’re using.</w:t>
            </w:r>
          </w:p>
        </w:tc>
        <w:tc>
          <w:tcPr>
            <w:tcW w:w="2580" w:type="dxa"/>
          </w:tcPr>
          <w:p w14:paraId="105F0DCF" w14:textId="0DE6B2AC" w:rsidR="64212FAD" w:rsidRPr="00E11562" w:rsidRDefault="64212FAD" w:rsidP="64212FAD">
            <w:pPr>
              <w:pStyle w:val="ListParagraph"/>
              <w:numPr>
                <w:ilvl w:val="0"/>
                <w:numId w:val="15"/>
              </w:numPr>
              <w:ind w:left="360"/>
              <w:rPr>
                <w:rFonts w:ascii="Helvetica Neue" w:hAnsi="Helvetica Neue"/>
                <w:sz w:val="22"/>
                <w:szCs w:val="22"/>
              </w:rPr>
            </w:pPr>
            <w:r w:rsidRPr="00E11562">
              <w:rPr>
                <w:rFonts w:ascii="Helvetica Neue" w:eastAsia="Helvetica" w:hAnsi="Helvetica Neue" w:cs="Helvetica"/>
                <w:sz w:val="22"/>
                <w:szCs w:val="22"/>
              </w:rPr>
              <w:t>Research Annotation Worksheet</w:t>
            </w:r>
          </w:p>
          <w:p w14:paraId="12315144" w14:textId="644118B0" w:rsidR="64212FAD" w:rsidRPr="00E11562" w:rsidRDefault="64212FAD" w:rsidP="64212FAD">
            <w:pPr>
              <w:pStyle w:val="ListParagraph"/>
              <w:numPr>
                <w:ilvl w:val="0"/>
                <w:numId w:val="15"/>
              </w:numPr>
              <w:ind w:left="360"/>
              <w:rPr>
                <w:rFonts w:ascii="Helvetica Neue" w:hAnsi="Helvetica Neue"/>
                <w:sz w:val="22"/>
                <w:szCs w:val="22"/>
              </w:rPr>
            </w:pPr>
            <w:r w:rsidRPr="00E11562">
              <w:rPr>
                <w:rFonts w:ascii="Helvetica Neue" w:eastAsia="Helvetica" w:hAnsi="Helvetica Neue" w:cs="Helvetica"/>
                <w:sz w:val="22"/>
                <w:szCs w:val="22"/>
              </w:rPr>
              <w:t>VISIONS Journals 7-8</w:t>
            </w:r>
          </w:p>
        </w:tc>
      </w:tr>
      <w:tr w:rsidR="64212FAD" w:rsidRPr="00E11562" w14:paraId="7CD6AC93" w14:textId="77777777" w:rsidTr="6C1B6FEF">
        <w:tc>
          <w:tcPr>
            <w:tcW w:w="945" w:type="dxa"/>
          </w:tcPr>
          <w:p w14:paraId="0345C547" w14:textId="3A6A561C"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5:10</w:t>
            </w:r>
          </w:p>
        </w:tc>
        <w:tc>
          <w:tcPr>
            <w:tcW w:w="3540" w:type="dxa"/>
          </w:tcPr>
          <w:p w14:paraId="1F1B5D49" w14:textId="31E07EAF"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UnCommon Construction Orientation</w:t>
            </w:r>
          </w:p>
        </w:tc>
        <w:tc>
          <w:tcPr>
            <w:tcW w:w="3015" w:type="dxa"/>
          </w:tcPr>
          <w:p w14:paraId="4B68B706" w14:textId="3E4084DD" w:rsidR="64212FAD" w:rsidRPr="00E11562" w:rsidRDefault="6C1B6FEF" w:rsidP="64212FAD">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uCC Orientation video</w:t>
            </w:r>
          </w:p>
          <w:p w14:paraId="57EF0712" w14:textId="4A090E5B" w:rsidR="64212FAD" w:rsidRPr="00E11562" w:rsidRDefault="6C1B6FEF" w:rsidP="64212FAD">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Rowe, M. (2009, March 5). Learning from dirty jobs. TED Talk.</w:t>
            </w:r>
          </w:p>
          <w:p w14:paraId="09B58646" w14:textId="0E495EA9" w:rsidR="64212FAD" w:rsidRPr="00E11562" w:rsidRDefault="6C1B6FEF" w:rsidP="64212FAD">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Crawford, M. B. (2009, May 21). The case for working with your hands.</w:t>
            </w:r>
          </w:p>
          <w:p w14:paraId="60326E00" w14:textId="7787CC1D" w:rsidR="64212FAD" w:rsidRPr="00E11562" w:rsidRDefault="6C1B6FEF" w:rsidP="64212FAD">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Review uCC website</w:t>
            </w:r>
          </w:p>
        </w:tc>
        <w:tc>
          <w:tcPr>
            <w:tcW w:w="2580" w:type="dxa"/>
          </w:tcPr>
          <w:p w14:paraId="45FC0E2B" w14:textId="3C17DD12" w:rsidR="64212FAD" w:rsidRPr="00E11562" w:rsidRDefault="6C1B6FEF" w:rsidP="64212FAD">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p w14:paraId="6ED591C2" w14:textId="2E4D1778" w:rsidR="64212FAD" w:rsidRPr="00E11562" w:rsidRDefault="6C1B6FEF" w:rsidP="64212FAD">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Complete risk acknowledgement form for service-learning</w:t>
            </w:r>
          </w:p>
        </w:tc>
      </w:tr>
      <w:tr w:rsidR="64212FAD" w:rsidRPr="00E11562" w14:paraId="5807D248" w14:textId="77777777" w:rsidTr="6C1B6FEF">
        <w:tc>
          <w:tcPr>
            <w:tcW w:w="945" w:type="dxa"/>
          </w:tcPr>
          <w:p w14:paraId="70D43FD3" w14:textId="1A750666" w:rsidR="64212FAD" w:rsidRPr="00E11562" w:rsidRDefault="64212FAD" w:rsidP="64212FAD">
            <w:pPr>
              <w:rPr>
                <w:rFonts w:ascii="Helvetica Neue" w:eastAsia="Helvetica" w:hAnsi="Helvetica Neue" w:cs="Helvetica"/>
                <w:sz w:val="22"/>
                <w:szCs w:val="22"/>
              </w:rPr>
            </w:pPr>
          </w:p>
        </w:tc>
        <w:tc>
          <w:tcPr>
            <w:tcW w:w="3540" w:type="dxa"/>
          </w:tcPr>
          <w:p w14:paraId="1F72BD6F" w14:textId="0D81920E"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Service-learning Saturday</w:t>
            </w:r>
          </w:p>
        </w:tc>
        <w:tc>
          <w:tcPr>
            <w:tcW w:w="3015" w:type="dxa"/>
          </w:tcPr>
          <w:p w14:paraId="3682C8E1" w14:textId="231A4E36" w:rsidR="64212FAD" w:rsidRPr="00E11562" w:rsidRDefault="64212FAD" w:rsidP="64212FAD">
            <w:pPr>
              <w:rPr>
                <w:rFonts w:ascii="Helvetica Neue" w:eastAsia="Helvetica" w:hAnsi="Helvetica Neue" w:cs="Helvetica"/>
                <w:sz w:val="22"/>
                <w:szCs w:val="22"/>
              </w:rPr>
            </w:pPr>
          </w:p>
        </w:tc>
        <w:tc>
          <w:tcPr>
            <w:tcW w:w="2580" w:type="dxa"/>
          </w:tcPr>
          <w:p w14:paraId="15C22390" w14:textId="66998104" w:rsidR="64212FAD" w:rsidRPr="00E11562" w:rsidRDefault="64212FAD" w:rsidP="64212FAD">
            <w:pPr>
              <w:rPr>
                <w:rFonts w:ascii="Helvetica Neue" w:eastAsia="Helvetica" w:hAnsi="Helvetica Neue" w:cs="Helvetica"/>
                <w:b/>
                <w:bCs/>
                <w:sz w:val="22"/>
                <w:szCs w:val="22"/>
              </w:rPr>
            </w:pPr>
          </w:p>
        </w:tc>
      </w:tr>
      <w:tr w:rsidR="64212FAD" w:rsidRPr="00E11562" w14:paraId="53FC0277" w14:textId="77777777" w:rsidTr="6C1B6FEF">
        <w:tc>
          <w:tcPr>
            <w:tcW w:w="945" w:type="dxa"/>
          </w:tcPr>
          <w:p w14:paraId="24FA0A58" w14:textId="41E1EC88"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6:11</w:t>
            </w:r>
          </w:p>
        </w:tc>
        <w:tc>
          <w:tcPr>
            <w:tcW w:w="3540" w:type="dxa"/>
          </w:tcPr>
          <w:p w14:paraId="76C0BCEA" w14:textId="2A9ED370"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Module 1 Wrap-up</w:t>
            </w:r>
          </w:p>
          <w:p w14:paraId="341F3972" w14:textId="43F5DEA6" w:rsidR="64212FAD" w:rsidRPr="00E11562" w:rsidRDefault="64212FAD" w:rsidP="64212FAD">
            <w:pPr>
              <w:pStyle w:val="ListParagraph"/>
              <w:numPr>
                <w:ilvl w:val="0"/>
                <w:numId w:val="8"/>
              </w:numPr>
              <w:ind w:left="360"/>
              <w:rPr>
                <w:rFonts w:ascii="Helvetica Neue" w:hAnsi="Helvetica Neue"/>
                <w:sz w:val="22"/>
                <w:szCs w:val="22"/>
              </w:rPr>
            </w:pPr>
            <w:r w:rsidRPr="00E11562">
              <w:rPr>
                <w:rFonts w:ascii="Helvetica Neue" w:eastAsia="Helvetica" w:hAnsi="Helvetica Neue" w:cs="Helvetica"/>
                <w:sz w:val="22"/>
                <w:szCs w:val="22"/>
              </w:rPr>
              <w:t>Service-learning reflection</w:t>
            </w:r>
          </w:p>
          <w:p w14:paraId="3C095886" w14:textId="5C9E6EF0" w:rsidR="64212FAD" w:rsidRPr="00E11562" w:rsidRDefault="64212FAD" w:rsidP="64212FAD">
            <w:pPr>
              <w:pStyle w:val="ListParagraph"/>
              <w:numPr>
                <w:ilvl w:val="0"/>
                <w:numId w:val="8"/>
              </w:numPr>
              <w:ind w:left="360"/>
              <w:rPr>
                <w:rFonts w:ascii="Helvetica Neue" w:hAnsi="Helvetica Neue"/>
                <w:sz w:val="22"/>
                <w:szCs w:val="22"/>
              </w:rPr>
            </w:pPr>
            <w:r w:rsidRPr="00E11562">
              <w:rPr>
                <w:rFonts w:ascii="Helvetica Neue" w:eastAsia="Helvetica" w:hAnsi="Helvetica Neue" w:cs="Helvetica"/>
                <w:sz w:val="22"/>
                <w:szCs w:val="22"/>
              </w:rPr>
              <w:t>Peer review of essays</w:t>
            </w:r>
          </w:p>
        </w:tc>
        <w:tc>
          <w:tcPr>
            <w:tcW w:w="3015" w:type="dxa"/>
          </w:tcPr>
          <w:p w14:paraId="35099776" w14:textId="1433F2BF" w:rsidR="64212FAD" w:rsidRPr="00E11562" w:rsidRDefault="64212FAD" w:rsidP="64212FAD">
            <w:pPr>
              <w:rPr>
                <w:rFonts w:ascii="Helvetica Neue" w:eastAsia="Helvetica" w:hAnsi="Helvetica Neue" w:cs="Helvetica"/>
                <w:sz w:val="22"/>
                <w:szCs w:val="22"/>
              </w:rPr>
            </w:pPr>
          </w:p>
        </w:tc>
        <w:tc>
          <w:tcPr>
            <w:tcW w:w="2580" w:type="dxa"/>
          </w:tcPr>
          <w:p w14:paraId="1011B8E4" w14:textId="6766C9A7" w:rsidR="64212FAD" w:rsidRPr="00E11562" w:rsidRDefault="64212FAD" w:rsidP="64212FAD">
            <w:pPr>
              <w:pStyle w:val="ListParagraph"/>
              <w:numPr>
                <w:ilvl w:val="0"/>
                <w:numId w:val="8"/>
              </w:numPr>
              <w:ind w:left="360"/>
              <w:rPr>
                <w:rFonts w:ascii="Helvetica Neue" w:hAnsi="Helvetica Neue"/>
                <w:sz w:val="22"/>
                <w:szCs w:val="22"/>
              </w:rPr>
            </w:pPr>
            <w:r w:rsidRPr="00E11562">
              <w:rPr>
                <w:rFonts w:ascii="Helvetica Neue" w:eastAsia="Helvetica" w:hAnsi="Helvetica Neue" w:cs="Helvetica"/>
                <w:sz w:val="22"/>
                <w:szCs w:val="22"/>
              </w:rPr>
              <w:t>Essay Set #1</w:t>
            </w:r>
          </w:p>
          <w:p w14:paraId="74A82F0D" w14:textId="38B59077" w:rsidR="64212FAD" w:rsidRPr="00E11562" w:rsidRDefault="64212FAD" w:rsidP="64212FAD">
            <w:pPr>
              <w:pStyle w:val="ListParagraph"/>
              <w:numPr>
                <w:ilvl w:val="0"/>
                <w:numId w:val="8"/>
              </w:numPr>
              <w:ind w:left="360"/>
              <w:rPr>
                <w:rFonts w:ascii="Helvetica Neue" w:hAnsi="Helvetica Neue"/>
                <w:sz w:val="22"/>
                <w:szCs w:val="22"/>
              </w:rPr>
            </w:pPr>
            <w:r w:rsidRPr="00E11562">
              <w:rPr>
                <w:rFonts w:ascii="Helvetica Neue" w:eastAsia="Helvetica" w:hAnsi="Helvetica Neue" w:cs="Helvetica"/>
                <w:sz w:val="22"/>
                <w:szCs w:val="22"/>
              </w:rPr>
              <w:t>Service-learning reflection #1</w:t>
            </w:r>
          </w:p>
        </w:tc>
      </w:tr>
      <w:tr w:rsidR="64212FAD" w:rsidRPr="00E11562" w14:paraId="3313AE73" w14:textId="77777777" w:rsidTr="6C1B6FEF">
        <w:tc>
          <w:tcPr>
            <w:tcW w:w="945" w:type="dxa"/>
          </w:tcPr>
          <w:p w14:paraId="25D9B7D7" w14:textId="7C132438"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6:12</w:t>
            </w:r>
          </w:p>
        </w:tc>
        <w:tc>
          <w:tcPr>
            <w:tcW w:w="3540" w:type="dxa"/>
          </w:tcPr>
          <w:p w14:paraId="15123565" w14:textId="7ACE87EF"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Research Day</w:t>
            </w:r>
          </w:p>
          <w:p w14:paraId="5072F35B" w14:textId="4C167DD6" w:rsidR="64212FAD" w:rsidRPr="00E11562" w:rsidRDefault="64212FAD" w:rsidP="64212FAD">
            <w:pPr>
              <w:pStyle w:val="ListParagraph"/>
              <w:numPr>
                <w:ilvl w:val="0"/>
                <w:numId w:val="9"/>
              </w:numPr>
              <w:ind w:left="360"/>
              <w:rPr>
                <w:rFonts w:ascii="Helvetica Neue" w:hAnsi="Helvetica Neue"/>
                <w:sz w:val="22"/>
                <w:szCs w:val="22"/>
              </w:rPr>
            </w:pPr>
            <w:r w:rsidRPr="00E11562">
              <w:rPr>
                <w:rFonts w:ascii="Helvetica Neue" w:eastAsia="Helvetica" w:hAnsi="Helvetica Neue" w:cs="Helvetica"/>
                <w:sz w:val="22"/>
                <w:szCs w:val="22"/>
              </w:rPr>
              <w:t>How to read, analyze, and synthesize research articles</w:t>
            </w:r>
          </w:p>
        </w:tc>
        <w:tc>
          <w:tcPr>
            <w:tcW w:w="3015" w:type="dxa"/>
          </w:tcPr>
          <w:p w14:paraId="6BCF2A0F" w14:textId="534164A2" w:rsidR="64212FAD" w:rsidRPr="00E11562" w:rsidRDefault="64212FAD" w:rsidP="64212FAD">
            <w:pPr>
              <w:pStyle w:val="ListParagraph"/>
              <w:numPr>
                <w:ilvl w:val="0"/>
                <w:numId w:val="9"/>
              </w:numPr>
              <w:ind w:left="360"/>
              <w:rPr>
                <w:rFonts w:ascii="Helvetica Neue" w:hAnsi="Helvetica Neue"/>
                <w:sz w:val="22"/>
                <w:szCs w:val="22"/>
              </w:rPr>
            </w:pPr>
            <w:r w:rsidRPr="00E11562">
              <w:rPr>
                <w:rFonts w:ascii="Helvetica Neue" w:eastAsia="Helvetica" w:hAnsi="Helvetica Neue" w:cs="Helvetica"/>
                <w:sz w:val="22"/>
                <w:szCs w:val="22"/>
              </w:rPr>
              <w:t>3 exemplar studies in youth leadership (tying into service-learning)</w:t>
            </w:r>
          </w:p>
        </w:tc>
        <w:tc>
          <w:tcPr>
            <w:tcW w:w="2580" w:type="dxa"/>
          </w:tcPr>
          <w:p w14:paraId="21411EF7" w14:textId="217F8517" w:rsidR="64212FAD" w:rsidRPr="00E11562" w:rsidRDefault="64212FAD" w:rsidP="64212FAD">
            <w:pPr>
              <w:rPr>
                <w:rFonts w:ascii="Helvetica Neue" w:eastAsia="Helvetica" w:hAnsi="Helvetica Neue" w:cs="Helvetica"/>
                <w:b/>
                <w:bCs/>
                <w:sz w:val="22"/>
                <w:szCs w:val="22"/>
              </w:rPr>
            </w:pPr>
          </w:p>
        </w:tc>
      </w:tr>
      <w:tr w:rsidR="64212FAD" w:rsidRPr="00E11562" w14:paraId="0ED17F54" w14:textId="77777777" w:rsidTr="6C1B6FEF">
        <w:tc>
          <w:tcPr>
            <w:tcW w:w="945" w:type="dxa"/>
          </w:tcPr>
          <w:p w14:paraId="7BD65E4F" w14:textId="65199555"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7:13</w:t>
            </w:r>
          </w:p>
        </w:tc>
        <w:tc>
          <w:tcPr>
            <w:tcW w:w="3540" w:type="dxa"/>
          </w:tcPr>
          <w:p w14:paraId="238DD9A3" w14:textId="61B214E3"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Understanding Systems</w:t>
            </w:r>
          </w:p>
          <w:p w14:paraId="7101A08A" w14:textId="6764D37C" w:rsidR="64212FAD" w:rsidRPr="00E11562" w:rsidRDefault="64212FAD" w:rsidP="64212FAD">
            <w:pPr>
              <w:pStyle w:val="ListParagraph"/>
              <w:numPr>
                <w:ilvl w:val="0"/>
                <w:numId w:val="7"/>
              </w:numPr>
              <w:ind w:left="360"/>
              <w:rPr>
                <w:rFonts w:ascii="Helvetica Neue" w:hAnsi="Helvetica Neue"/>
                <w:sz w:val="22"/>
                <w:szCs w:val="22"/>
              </w:rPr>
            </w:pPr>
            <w:r w:rsidRPr="00E11562">
              <w:rPr>
                <w:rFonts w:ascii="Helvetica Neue" w:eastAsia="Helvetica" w:hAnsi="Helvetica Neue" w:cs="Helvetica"/>
                <w:sz w:val="22"/>
                <w:szCs w:val="22"/>
              </w:rPr>
              <w:t>Introduce systems mapping activity</w:t>
            </w:r>
          </w:p>
          <w:p w14:paraId="454C87E5" w14:textId="04CDECA6" w:rsidR="64212FAD" w:rsidRPr="00E11562" w:rsidRDefault="64212FAD" w:rsidP="64212FAD">
            <w:pPr>
              <w:pStyle w:val="ListParagraph"/>
              <w:numPr>
                <w:ilvl w:val="0"/>
                <w:numId w:val="7"/>
              </w:numPr>
              <w:ind w:left="360"/>
              <w:rPr>
                <w:rFonts w:ascii="Helvetica Neue" w:hAnsi="Helvetica Neue"/>
                <w:sz w:val="22"/>
                <w:szCs w:val="22"/>
              </w:rPr>
            </w:pPr>
            <w:r w:rsidRPr="00E11562">
              <w:rPr>
                <w:rFonts w:ascii="Helvetica Neue" w:eastAsia="Helvetica" w:hAnsi="Helvetica Neue" w:cs="Helvetica"/>
                <w:sz w:val="22"/>
                <w:szCs w:val="22"/>
              </w:rPr>
              <w:t>Reading discussion</w:t>
            </w:r>
          </w:p>
          <w:p w14:paraId="46252B81" w14:textId="286D209A" w:rsidR="64212FAD" w:rsidRPr="00E11562" w:rsidRDefault="64212FAD" w:rsidP="64212FAD">
            <w:pPr>
              <w:pStyle w:val="ListParagraph"/>
              <w:numPr>
                <w:ilvl w:val="0"/>
                <w:numId w:val="7"/>
              </w:numPr>
              <w:ind w:left="360"/>
              <w:rPr>
                <w:rFonts w:ascii="Helvetica Neue" w:hAnsi="Helvetica Neue"/>
                <w:sz w:val="22"/>
                <w:szCs w:val="22"/>
              </w:rPr>
            </w:pPr>
            <w:r w:rsidRPr="00E11562">
              <w:rPr>
                <w:rFonts w:ascii="Helvetica Neue" w:eastAsia="Helvetica" w:hAnsi="Helvetica Neue" w:cs="Helvetica"/>
                <w:sz w:val="22"/>
                <w:szCs w:val="22"/>
              </w:rPr>
              <w:t>Brainstorm 5-7 large system elements, start exploring in pairs</w:t>
            </w:r>
          </w:p>
        </w:tc>
        <w:tc>
          <w:tcPr>
            <w:tcW w:w="3015" w:type="dxa"/>
          </w:tcPr>
          <w:p w14:paraId="52B7612D" w14:textId="196EAAD9" w:rsidR="64212FAD" w:rsidRPr="00E11562" w:rsidRDefault="64212FAD" w:rsidP="64212FAD">
            <w:pPr>
              <w:pStyle w:val="ListParagraph"/>
              <w:numPr>
                <w:ilvl w:val="0"/>
                <w:numId w:val="7"/>
              </w:numPr>
              <w:ind w:left="360"/>
              <w:rPr>
                <w:rFonts w:ascii="Helvetica Neue" w:hAnsi="Helvetica Neue"/>
                <w:sz w:val="22"/>
                <w:szCs w:val="22"/>
              </w:rPr>
            </w:pPr>
            <w:r w:rsidRPr="00E11562">
              <w:rPr>
                <w:rFonts w:ascii="Helvetica Neue" w:eastAsia="Helvetica" w:hAnsi="Helvetica Neue" w:cs="Helvetica"/>
                <w:sz w:val="22"/>
                <w:szCs w:val="22"/>
              </w:rPr>
              <w:t>Complexity Labs (2017, May 6). What is a complex system?</w:t>
            </w:r>
          </w:p>
          <w:p w14:paraId="5F378DF8" w14:textId="0DFC1724" w:rsidR="64212FAD" w:rsidRPr="00E11562" w:rsidRDefault="64212FAD" w:rsidP="64212FAD">
            <w:pPr>
              <w:pStyle w:val="ListParagraph"/>
              <w:numPr>
                <w:ilvl w:val="0"/>
                <w:numId w:val="7"/>
              </w:numPr>
              <w:ind w:left="360"/>
              <w:rPr>
                <w:rFonts w:ascii="Helvetica Neue" w:hAnsi="Helvetica Neue"/>
                <w:sz w:val="22"/>
                <w:szCs w:val="22"/>
              </w:rPr>
            </w:pPr>
            <w:r w:rsidRPr="00E11562">
              <w:rPr>
                <w:rFonts w:ascii="Helvetica Neue" w:eastAsia="Helvetica" w:hAnsi="Helvetica Neue" w:cs="Helvetica"/>
                <w:sz w:val="22"/>
                <w:szCs w:val="22"/>
              </w:rPr>
              <w:t>Stroh, D. P. (2015). Systems thinking for social change ch. 1-2.</w:t>
            </w:r>
          </w:p>
          <w:p w14:paraId="17E15B0E" w14:textId="6B682B16" w:rsidR="64212FAD" w:rsidRPr="00E11562" w:rsidRDefault="64212FAD" w:rsidP="64212FAD">
            <w:pPr>
              <w:pStyle w:val="ListParagraph"/>
              <w:numPr>
                <w:ilvl w:val="0"/>
                <w:numId w:val="7"/>
              </w:numPr>
              <w:ind w:left="360"/>
              <w:rPr>
                <w:rFonts w:ascii="Helvetica Neue" w:hAnsi="Helvetica Neue"/>
                <w:sz w:val="22"/>
                <w:szCs w:val="22"/>
              </w:rPr>
            </w:pPr>
            <w:r w:rsidRPr="00E11562">
              <w:rPr>
                <w:rFonts w:ascii="Helvetica Neue" w:eastAsia="Helvetica" w:hAnsi="Helvetica Neue" w:cs="Helvetica"/>
                <w:sz w:val="22"/>
                <w:szCs w:val="22"/>
              </w:rPr>
              <w:t>Vexler, D. (2017). What exactly do we mean by systems?</w:t>
            </w:r>
          </w:p>
          <w:p w14:paraId="58DEEA98" w14:textId="5DD21697" w:rsidR="64212FAD" w:rsidRPr="00E11562" w:rsidRDefault="64212FAD" w:rsidP="64212FAD">
            <w:pPr>
              <w:pStyle w:val="ListParagraph"/>
              <w:numPr>
                <w:ilvl w:val="0"/>
                <w:numId w:val="7"/>
              </w:numPr>
              <w:ind w:left="360"/>
              <w:rPr>
                <w:rFonts w:ascii="Helvetica Neue" w:hAnsi="Helvetica Neue"/>
                <w:sz w:val="22"/>
                <w:szCs w:val="22"/>
              </w:rPr>
            </w:pPr>
            <w:r w:rsidRPr="00E11562">
              <w:rPr>
                <w:rFonts w:ascii="Helvetica Neue" w:eastAsia="Helvetica" w:hAnsi="Helvetica Neue" w:cs="Helvetica"/>
                <w:sz w:val="22"/>
                <w:szCs w:val="22"/>
              </w:rPr>
              <w:t>Kendall-Taylor, N. (2017, June 14). How words change minds: The science of storytelling. TEDx.</w:t>
            </w:r>
          </w:p>
          <w:p w14:paraId="4F9761C0" w14:textId="664AFDB9" w:rsidR="64212FAD" w:rsidRPr="00E11562" w:rsidRDefault="64212FAD" w:rsidP="64212FAD">
            <w:pPr>
              <w:pStyle w:val="ListParagraph"/>
              <w:numPr>
                <w:ilvl w:val="0"/>
                <w:numId w:val="7"/>
              </w:numPr>
              <w:ind w:left="360"/>
              <w:rPr>
                <w:rFonts w:ascii="Helvetica Neue" w:hAnsi="Helvetica Neue"/>
                <w:sz w:val="22"/>
                <w:szCs w:val="22"/>
              </w:rPr>
            </w:pPr>
            <w:r w:rsidRPr="00E11562">
              <w:rPr>
                <w:rFonts w:ascii="Helvetica Neue" w:eastAsia="Helvetica" w:hAnsi="Helvetica Neue" w:cs="Helvetica"/>
                <w:sz w:val="22"/>
                <w:szCs w:val="22"/>
              </w:rPr>
              <w:t>Stroh, D. P. (2015). Systems thinking for social change ch. 3-4.</w:t>
            </w:r>
          </w:p>
        </w:tc>
        <w:tc>
          <w:tcPr>
            <w:tcW w:w="2580" w:type="dxa"/>
          </w:tcPr>
          <w:p w14:paraId="6E130404" w14:textId="0FA6259F" w:rsidR="64212FAD" w:rsidRPr="00E11562" w:rsidRDefault="64212FAD" w:rsidP="64212FAD">
            <w:pPr>
              <w:pStyle w:val="ListParagraph"/>
              <w:numPr>
                <w:ilvl w:val="0"/>
                <w:numId w:val="7"/>
              </w:numPr>
              <w:ind w:left="360"/>
              <w:rPr>
                <w:rFonts w:ascii="Helvetica Neue" w:hAnsi="Helvetica Neue"/>
                <w:sz w:val="22"/>
                <w:szCs w:val="22"/>
              </w:rPr>
            </w:pPr>
            <w:r w:rsidRPr="00E11562">
              <w:rPr>
                <w:rFonts w:ascii="Helvetica Neue" w:eastAsia="Helvetica" w:hAnsi="Helvetica Neue" w:cs="Helvetica"/>
                <w:sz w:val="22"/>
                <w:szCs w:val="22"/>
              </w:rPr>
              <w:t>Show notes from readings.</w:t>
            </w:r>
          </w:p>
        </w:tc>
      </w:tr>
      <w:tr w:rsidR="64212FAD" w:rsidRPr="00E11562" w14:paraId="1338A2FB" w14:textId="77777777" w:rsidTr="6C1B6FEF">
        <w:tc>
          <w:tcPr>
            <w:tcW w:w="945" w:type="dxa"/>
          </w:tcPr>
          <w:p w14:paraId="60848F40" w14:textId="10AE24F8"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7:14</w:t>
            </w:r>
          </w:p>
        </w:tc>
        <w:tc>
          <w:tcPr>
            <w:tcW w:w="3540" w:type="dxa"/>
          </w:tcPr>
          <w:p w14:paraId="284314EB" w14:textId="76A4CBDD" w:rsidR="64212FAD" w:rsidRPr="00E11562" w:rsidRDefault="64212FAD" w:rsidP="64212FAD">
            <w:pPr>
              <w:rPr>
                <w:rFonts w:ascii="Helvetica Neue" w:eastAsia="Helvetica" w:hAnsi="Helvetica Neue" w:cs="Helvetica"/>
                <w:sz w:val="22"/>
                <w:szCs w:val="22"/>
              </w:rPr>
            </w:pPr>
            <w:r w:rsidRPr="00E11562">
              <w:rPr>
                <w:rFonts w:ascii="Helvetica Neue" w:eastAsia="Helvetica" w:hAnsi="Helvetica Neue" w:cs="Helvetica"/>
                <w:sz w:val="22"/>
                <w:szCs w:val="22"/>
              </w:rPr>
              <w:t>Understanding Systems 2</w:t>
            </w:r>
          </w:p>
          <w:p w14:paraId="361D18B4" w14:textId="32C84423" w:rsidR="64212FAD" w:rsidRPr="00E11562" w:rsidRDefault="6C1B6FEF" w:rsidP="64212FAD">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In two groups, students will explore and map systems in New Orleans that relate to the work of our service-learning partner</w:t>
            </w:r>
          </w:p>
          <w:p w14:paraId="555A5D5C" w14:textId="64E578E4" w:rsidR="64212FAD" w:rsidRPr="00E11562" w:rsidRDefault="6C1B6FEF" w:rsidP="64212FAD">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Pairs of students will research 1-2 elements and their relations/plotlines.</w:t>
            </w:r>
          </w:p>
          <w:p w14:paraId="62E0A0CC" w14:textId="07D64EBD" w:rsidR="64212FAD" w:rsidRPr="00E11562" w:rsidRDefault="6C1B6FEF" w:rsidP="64212FAD">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Each pair will present what they’ve learning to their group.</w:t>
            </w:r>
          </w:p>
          <w:p w14:paraId="081267AB" w14:textId="58269EDF" w:rsidR="64212FAD" w:rsidRPr="00E11562" w:rsidRDefault="6C1B6FEF" w:rsidP="64212FAD">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Groups will work together to integrate information into a system map.</w:t>
            </w:r>
          </w:p>
        </w:tc>
        <w:tc>
          <w:tcPr>
            <w:tcW w:w="3015" w:type="dxa"/>
          </w:tcPr>
          <w:p w14:paraId="364679F5" w14:textId="69B4E1D5" w:rsidR="64212FAD" w:rsidRPr="00E11562" w:rsidRDefault="6C1B6FEF" w:rsidP="64212FAD">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Research &amp; material related to K-12 education/youth and housing/homelessness in New Orleans</w:t>
            </w:r>
          </w:p>
        </w:tc>
        <w:tc>
          <w:tcPr>
            <w:tcW w:w="2580" w:type="dxa"/>
          </w:tcPr>
          <w:p w14:paraId="5C8D1585" w14:textId="1396F3F5" w:rsidR="64212FAD" w:rsidRPr="00E11562" w:rsidRDefault="6C1B6FEF" w:rsidP="64212FAD">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Show notes from readings.</w:t>
            </w:r>
          </w:p>
        </w:tc>
      </w:tr>
      <w:tr w:rsidR="64212FAD" w:rsidRPr="00E11562" w14:paraId="05A65A2B" w14:textId="77777777" w:rsidTr="6C1B6FEF">
        <w:tc>
          <w:tcPr>
            <w:tcW w:w="945" w:type="dxa"/>
          </w:tcPr>
          <w:p w14:paraId="0CFA0639" w14:textId="580896E9"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8:15</w:t>
            </w:r>
          </w:p>
        </w:tc>
        <w:tc>
          <w:tcPr>
            <w:tcW w:w="3540" w:type="dxa"/>
          </w:tcPr>
          <w:p w14:paraId="6DB81BD4" w14:textId="442997A5"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Comparing Sectors &amp; Change Strategies</w:t>
            </w:r>
          </w:p>
        </w:tc>
        <w:tc>
          <w:tcPr>
            <w:tcW w:w="3015" w:type="dxa"/>
          </w:tcPr>
          <w:p w14:paraId="39D09F92" w14:textId="010EC45F" w:rsidR="64212FAD"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Martin &amp; Osberg ch. 2-3</w:t>
            </w:r>
          </w:p>
        </w:tc>
        <w:tc>
          <w:tcPr>
            <w:tcW w:w="2580" w:type="dxa"/>
          </w:tcPr>
          <w:p w14:paraId="22075EEB" w14:textId="1B3906DE" w:rsidR="64212FAD"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tc>
      </w:tr>
      <w:tr w:rsidR="64212FAD" w:rsidRPr="00E11562" w14:paraId="05C6B712" w14:textId="77777777" w:rsidTr="6C1B6FEF">
        <w:tc>
          <w:tcPr>
            <w:tcW w:w="945" w:type="dxa"/>
          </w:tcPr>
          <w:p w14:paraId="64151DA8" w14:textId="1780AB16"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8:16</w:t>
            </w:r>
          </w:p>
        </w:tc>
        <w:tc>
          <w:tcPr>
            <w:tcW w:w="3540" w:type="dxa"/>
          </w:tcPr>
          <w:p w14:paraId="5884D45C" w14:textId="533E32B3"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Comparing Sectors &amp; Change Strategies</w:t>
            </w:r>
          </w:p>
          <w:p w14:paraId="0D60C941" w14:textId="7270969D" w:rsidR="64212FAD" w:rsidRPr="00E11562" w:rsidRDefault="64212FAD" w:rsidP="6C1B6FEF">
            <w:pPr>
              <w:rPr>
                <w:rFonts w:ascii="Helvetica Neue" w:eastAsia="Helvetica" w:hAnsi="Helvetica Neue" w:cs="Helvetica"/>
                <w:sz w:val="22"/>
                <w:szCs w:val="22"/>
              </w:rPr>
            </w:pPr>
          </w:p>
        </w:tc>
        <w:tc>
          <w:tcPr>
            <w:tcW w:w="3015" w:type="dxa"/>
          </w:tcPr>
          <w:p w14:paraId="318D1EAB" w14:textId="1DFE90A0" w:rsidR="64212FAD" w:rsidRPr="00E11562" w:rsidRDefault="64212FAD" w:rsidP="64212FAD">
            <w:pPr>
              <w:rPr>
                <w:rFonts w:ascii="Helvetica Neue" w:eastAsia="Helvetica" w:hAnsi="Helvetica Neue" w:cs="Helvetica"/>
                <w:sz w:val="22"/>
                <w:szCs w:val="22"/>
              </w:rPr>
            </w:pPr>
          </w:p>
        </w:tc>
        <w:tc>
          <w:tcPr>
            <w:tcW w:w="2580" w:type="dxa"/>
          </w:tcPr>
          <w:p w14:paraId="2F55FAD2" w14:textId="38E773E5" w:rsidR="64212FAD"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Research project draft paper</w:t>
            </w:r>
          </w:p>
          <w:p w14:paraId="41CDEE44" w14:textId="3B95F7F7" w:rsidR="64212FAD" w:rsidRPr="00E11562" w:rsidRDefault="64212FAD" w:rsidP="6C1B6FEF">
            <w:pPr>
              <w:rPr>
                <w:rFonts w:ascii="Helvetica Neue" w:eastAsia="Helvetica" w:hAnsi="Helvetica Neue" w:cs="Helvetica"/>
                <w:b/>
                <w:bCs/>
                <w:sz w:val="22"/>
                <w:szCs w:val="22"/>
              </w:rPr>
            </w:pPr>
          </w:p>
        </w:tc>
      </w:tr>
      <w:tr w:rsidR="64212FAD" w:rsidRPr="00E11562" w14:paraId="0B7C7D07" w14:textId="77777777" w:rsidTr="6C1B6FEF">
        <w:tc>
          <w:tcPr>
            <w:tcW w:w="945" w:type="dxa"/>
          </w:tcPr>
          <w:p w14:paraId="7E463A9F" w14:textId="02CF5ECB"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9:17</w:t>
            </w:r>
          </w:p>
        </w:tc>
        <w:tc>
          <w:tcPr>
            <w:tcW w:w="3540" w:type="dxa"/>
          </w:tcPr>
          <w:p w14:paraId="306AD749" w14:textId="297DD5CD" w:rsidR="64212FAD"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Social Value</w:t>
            </w:r>
          </w:p>
        </w:tc>
        <w:tc>
          <w:tcPr>
            <w:tcW w:w="3015" w:type="dxa"/>
          </w:tcPr>
          <w:p w14:paraId="7AF388F9" w14:textId="3E0897B0" w:rsidR="64212FAD"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Mulgan, G. (2010). Measuring social value. SSIR.</w:t>
            </w:r>
          </w:p>
        </w:tc>
        <w:tc>
          <w:tcPr>
            <w:tcW w:w="2580" w:type="dxa"/>
          </w:tcPr>
          <w:p w14:paraId="09442B9C" w14:textId="1B3906DE" w:rsidR="64212FAD"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p w14:paraId="2F55B53B" w14:textId="1EBD6372" w:rsidR="64212FAD" w:rsidRPr="00E11562" w:rsidRDefault="64212FAD" w:rsidP="6C1B6FEF">
            <w:pPr>
              <w:rPr>
                <w:rFonts w:ascii="Helvetica Neue" w:eastAsia="Helvetica" w:hAnsi="Helvetica Neue" w:cs="Helvetica"/>
                <w:b/>
                <w:bCs/>
                <w:sz w:val="22"/>
                <w:szCs w:val="22"/>
              </w:rPr>
            </w:pPr>
          </w:p>
        </w:tc>
      </w:tr>
      <w:tr w:rsidR="6C1B6FEF" w:rsidRPr="00E11562" w14:paraId="5B19A2DA" w14:textId="77777777" w:rsidTr="6C1B6FEF">
        <w:tc>
          <w:tcPr>
            <w:tcW w:w="945" w:type="dxa"/>
          </w:tcPr>
          <w:p w14:paraId="17D4B4E1" w14:textId="303A92E8"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9:18</w:t>
            </w:r>
          </w:p>
        </w:tc>
        <w:tc>
          <w:tcPr>
            <w:tcW w:w="3540" w:type="dxa"/>
          </w:tcPr>
          <w:p w14:paraId="5FCDE18F" w14:textId="025CB4E5"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unCommon Construction Session 2</w:t>
            </w:r>
          </w:p>
        </w:tc>
        <w:tc>
          <w:tcPr>
            <w:tcW w:w="3015" w:type="dxa"/>
          </w:tcPr>
          <w:p w14:paraId="74F98BD9" w14:textId="103DF15B"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Readings selected by s-l partner</w:t>
            </w:r>
          </w:p>
        </w:tc>
        <w:tc>
          <w:tcPr>
            <w:tcW w:w="2580" w:type="dxa"/>
          </w:tcPr>
          <w:p w14:paraId="6A1759BA" w14:textId="7E948D02" w:rsidR="6C1B6FEF"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tc>
      </w:tr>
      <w:tr w:rsidR="6C1B6FEF" w:rsidRPr="00E11562" w14:paraId="27A8B81E" w14:textId="77777777" w:rsidTr="6C1B6FEF">
        <w:tc>
          <w:tcPr>
            <w:tcW w:w="945" w:type="dxa"/>
          </w:tcPr>
          <w:p w14:paraId="32B0C78F" w14:textId="641A91E2" w:rsidR="6C1B6FEF" w:rsidRPr="00E11562" w:rsidRDefault="6C1B6FEF" w:rsidP="6C1B6FEF">
            <w:pPr>
              <w:rPr>
                <w:rFonts w:ascii="Helvetica Neue" w:eastAsia="Helvetica" w:hAnsi="Helvetica Neue" w:cs="Helvetica"/>
                <w:sz w:val="22"/>
                <w:szCs w:val="22"/>
              </w:rPr>
            </w:pPr>
          </w:p>
        </w:tc>
        <w:tc>
          <w:tcPr>
            <w:tcW w:w="3540" w:type="dxa"/>
          </w:tcPr>
          <w:p w14:paraId="5D4AC89C" w14:textId="0D81920E"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Service-learning Saturday</w:t>
            </w:r>
          </w:p>
          <w:p w14:paraId="55EECB27" w14:textId="445E8611" w:rsidR="6C1B6FEF" w:rsidRPr="00E11562" w:rsidRDefault="6C1B6FEF" w:rsidP="6C1B6FEF">
            <w:pPr>
              <w:rPr>
                <w:rFonts w:ascii="Helvetica Neue" w:eastAsia="Helvetica" w:hAnsi="Helvetica Neue" w:cs="Helvetica"/>
                <w:sz w:val="22"/>
                <w:szCs w:val="22"/>
              </w:rPr>
            </w:pPr>
          </w:p>
        </w:tc>
        <w:tc>
          <w:tcPr>
            <w:tcW w:w="3015" w:type="dxa"/>
          </w:tcPr>
          <w:p w14:paraId="41482694" w14:textId="7C40254D" w:rsidR="6C1B6FEF" w:rsidRPr="00E11562" w:rsidRDefault="6C1B6FEF" w:rsidP="6C1B6FEF">
            <w:pPr>
              <w:rPr>
                <w:rFonts w:ascii="Helvetica Neue" w:eastAsia="Helvetica" w:hAnsi="Helvetica Neue" w:cs="Helvetica"/>
                <w:sz w:val="22"/>
                <w:szCs w:val="22"/>
              </w:rPr>
            </w:pPr>
          </w:p>
        </w:tc>
        <w:tc>
          <w:tcPr>
            <w:tcW w:w="2580" w:type="dxa"/>
          </w:tcPr>
          <w:p w14:paraId="38B589CF" w14:textId="20BA9878" w:rsidR="6C1B6FEF" w:rsidRPr="00E11562" w:rsidRDefault="6C1B6FEF" w:rsidP="6C1B6FEF">
            <w:pPr>
              <w:rPr>
                <w:rFonts w:ascii="Helvetica Neue" w:eastAsia="Helvetica" w:hAnsi="Helvetica Neue" w:cs="Helvetica"/>
                <w:b/>
                <w:bCs/>
                <w:sz w:val="22"/>
                <w:szCs w:val="22"/>
              </w:rPr>
            </w:pPr>
          </w:p>
        </w:tc>
      </w:tr>
      <w:tr w:rsidR="6C1B6FEF" w:rsidRPr="00E11562" w14:paraId="087E2A33" w14:textId="77777777" w:rsidTr="6C1B6FEF">
        <w:tc>
          <w:tcPr>
            <w:tcW w:w="945" w:type="dxa"/>
          </w:tcPr>
          <w:p w14:paraId="4AE28AFE" w14:textId="2F5EC708"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10:19</w:t>
            </w:r>
          </w:p>
        </w:tc>
        <w:tc>
          <w:tcPr>
            <w:tcW w:w="3540" w:type="dxa"/>
          </w:tcPr>
          <w:p w14:paraId="7C38D5C4" w14:textId="228117A4"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Mission &amp; Theory of Change</w:t>
            </w:r>
          </w:p>
        </w:tc>
        <w:tc>
          <w:tcPr>
            <w:tcW w:w="3015" w:type="dxa"/>
          </w:tcPr>
          <w:p w14:paraId="094B452E" w14:textId="56DD56F9"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Martin &amp; Osberg ch. 4</w:t>
            </w:r>
          </w:p>
          <w:p w14:paraId="4E3DCBC8" w14:textId="686356C0"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Bornstein ch. 12, 16</w:t>
            </w:r>
          </w:p>
          <w:p w14:paraId="45CDE922" w14:textId="35CF87E2" w:rsidR="6C1B6FEF" w:rsidRPr="00E11562" w:rsidRDefault="6C1B6FEF" w:rsidP="6C1B6FEF">
            <w:pPr>
              <w:rPr>
                <w:rFonts w:ascii="Helvetica Neue" w:eastAsia="Helvetica" w:hAnsi="Helvetica Neue" w:cs="Helvetica"/>
                <w:sz w:val="22"/>
                <w:szCs w:val="22"/>
              </w:rPr>
            </w:pPr>
          </w:p>
        </w:tc>
        <w:tc>
          <w:tcPr>
            <w:tcW w:w="2580" w:type="dxa"/>
          </w:tcPr>
          <w:p w14:paraId="20AEE7FB" w14:textId="49EC1E0B" w:rsidR="6C1B6FEF" w:rsidRPr="00E11562" w:rsidRDefault="6C1B6FEF" w:rsidP="6C1B6FEF">
            <w:pPr>
              <w:pStyle w:val="ListParagraph"/>
              <w:numPr>
                <w:ilvl w:val="0"/>
                <w:numId w:val="8"/>
              </w:numPr>
              <w:ind w:left="360"/>
              <w:rPr>
                <w:rFonts w:ascii="Helvetica Neue" w:hAnsi="Helvetica Neue"/>
                <w:sz w:val="22"/>
                <w:szCs w:val="22"/>
              </w:rPr>
            </w:pPr>
            <w:r w:rsidRPr="00E11562">
              <w:rPr>
                <w:rFonts w:ascii="Helvetica Neue" w:eastAsia="Helvetica" w:hAnsi="Helvetica Neue" w:cs="Helvetica"/>
                <w:sz w:val="22"/>
                <w:szCs w:val="22"/>
              </w:rPr>
              <w:t>Service-learning reflection #2</w:t>
            </w:r>
          </w:p>
          <w:p w14:paraId="43E82533" w14:textId="7E948D02" w:rsidR="6C1B6FEF"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p w14:paraId="633A8313" w14:textId="3EE467F4" w:rsidR="6C1B6FEF" w:rsidRPr="00E11562" w:rsidRDefault="6C1B6FEF" w:rsidP="6C1B6FEF">
            <w:pPr>
              <w:rPr>
                <w:rFonts w:ascii="Helvetica Neue" w:eastAsia="Helvetica" w:hAnsi="Helvetica Neue" w:cs="Helvetica"/>
                <w:b/>
                <w:bCs/>
                <w:sz w:val="22"/>
                <w:szCs w:val="22"/>
              </w:rPr>
            </w:pPr>
          </w:p>
        </w:tc>
      </w:tr>
      <w:tr w:rsidR="6C1B6FEF" w:rsidRPr="00E11562" w14:paraId="635987A0" w14:textId="77777777" w:rsidTr="6C1B6FEF">
        <w:tc>
          <w:tcPr>
            <w:tcW w:w="945" w:type="dxa"/>
          </w:tcPr>
          <w:p w14:paraId="63EC37AD" w14:textId="07DDE234"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10:20</w:t>
            </w:r>
          </w:p>
        </w:tc>
        <w:tc>
          <w:tcPr>
            <w:tcW w:w="3540" w:type="dxa"/>
          </w:tcPr>
          <w:p w14:paraId="727739A0" w14:textId="13C5A5F0"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Social Impact</w:t>
            </w:r>
          </w:p>
        </w:tc>
        <w:tc>
          <w:tcPr>
            <w:tcW w:w="3015" w:type="dxa"/>
          </w:tcPr>
          <w:p w14:paraId="05A2527A" w14:textId="44DC6246"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Community Toolbox. Developing a logic model.</w:t>
            </w:r>
          </w:p>
          <w:p w14:paraId="20CA4B0F" w14:textId="5A549FC1"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Fruchterman, J. (2016). Using data for action and for impact</w:t>
            </w:r>
          </w:p>
          <w:p w14:paraId="2A0F56C1" w14:textId="0158AF41" w:rsidR="6C1B6FEF" w:rsidRPr="00E11562" w:rsidRDefault="6C1B6FEF" w:rsidP="6C1B6FEF">
            <w:pPr>
              <w:rPr>
                <w:rFonts w:ascii="Helvetica Neue" w:eastAsia="Helvetica" w:hAnsi="Helvetica Neue" w:cs="Helvetica"/>
                <w:sz w:val="22"/>
                <w:szCs w:val="22"/>
              </w:rPr>
            </w:pPr>
          </w:p>
        </w:tc>
        <w:tc>
          <w:tcPr>
            <w:tcW w:w="2580" w:type="dxa"/>
          </w:tcPr>
          <w:p w14:paraId="6A8193D9" w14:textId="78376352" w:rsidR="6C1B6FEF" w:rsidRPr="00E11562" w:rsidRDefault="6C1B6FEF" w:rsidP="6C1B6FEF">
            <w:pPr>
              <w:pStyle w:val="ListParagraph"/>
              <w:numPr>
                <w:ilvl w:val="0"/>
                <w:numId w:val="8"/>
              </w:numPr>
              <w:ind w:left="360"/>
              <w:rPr>
                <w:rFonts w:ascii="Helvetica Neue" w:hAnsi="Helvetica Neue"/>
                <w:sz w:val="22"/>
                <w:szCs w:val="22"/>
              </w:rPr>
            </w:pPr>
            <w:r w:rsidRPr="00E11562">
              <w:rPr>
                <w:rFonts w:ascii="Helvetica Neue" w:eastAsia="Helvetica" w:hAnsi="Helvetica Neue" w:cs="Helvetica"/>
                <w:sz w:val="22"/>
                <w:szCs w:val="22"/>
              </w:rPr>
              <w:t>Essay Set #2</w:t>
            </w:r>
          </w:p>
          <w:p w14:paraId="4928D00B" w14:textId="7E948D02" w:rsidR="6C1B6FEF"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p w14:paraId="3F4303BD" w14:textId="388C3EB1" w:rsidR="6C1B6FEF" w:rsidRPr="00E11562" w:rsidRDefault="6C1B6FEF" w:rsidP="6C1B6FEF">
            <w:pPr>
              <w:rPr>
                <w:rFonts w:ascii="Helvetica Neue" w:eastAsia="Helvetica" w:hAnsi="Helvetica Neue" w:cs="Helvetica"/>
                <w:b/>
                <w:bCs/>
                <w:sz w:val="22"/>
                <w:szCs w:val="22"/>
              </w:rPr>
            </w:pPr>
          </w:p>
        </w:tc>
      </w:tr>
      <w:tr w:rsidR="6C1B6FEF" w:rsidRPr="00E11562" w14:paraId="7A4A2F62" w14:textId="77777777" w:rsidTr="6C1B6FEF">
        <w:tc>
          <w:tcPr>
            <w:tcW w:w="945" w:type="dxa"/>
          </w:tcPr>
          <w:p w14:paraId="5AD5F0FB" w14:textId="22C7D2FC"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11:21</w:t>
            </w:r>
          </w:p>
        </w:tc>
        <w:tc>
          <w:tcPr>
            <w:tcW w:w="3540" w:type="dxa"/>
          </w:tcPr>
          <w:p w14:paraId="2AAA8F37" w14:textId="2E4D9BB7"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Social Impact 2</w:t>
            </w:r>
          </w:p>
        </w:tc>
        <w:tc>
          <w:tcPr>
            <w:tcW w:w="3015" w:type="dxa"/>
          </w:tcPr>
          <w:p w14:paraId="0EBE0A48" w14:textId="17411194" w:rsidR="6C1B6FEF" w:rsidRPr="00E11562" w:rsidRDefault="6C1B6FEF" w:rsidP="6C1B6FEF">
            <w:pPr>
              <w:rPr>
                <w:rFonts w:ascii="Helvetica Neue" w:eastAsia="Helvetica" w:hAnsi="Helvetica Neue" w:cs="Helvetica"/>
                <w:sz w:val="22"/>
                <w:szCs w:val="22"/>
              </w:rPr>
            </w:pPr>
          </w:p>
        </w:tc>
        <w:tc>
          <w:tcPr>
            <w:tcW w:w="2580" w:type="dxa"/>
          </w:tcPr>
          <w:p w14:paraId="14E9227D" w14:textId="33EDC535" w:rsidR="6C1B6FEF" w:rsidRPr="00E11562" w:rsidRDefault="6C1B6FEF" w:rsidP="6C1B6FEF">
            <w:pPr>
              <w:rPr>
                <w:rFonts w:ascii="Helvetica Neue" w:eastAsia="Helvetica" w:hAnsi="Helvetica Neue" w:cs="Helvetica"/>
                <w:b/>
                <w:bCs/>
                <w:sz w:val="22"/>
                <w:szCs w:val="22"/>
              </w:rPr>
            </w:pPr>
          </w:p>
        </w:tc>
      </w:tr>
      <w:tr w:rsidR="6C1B6FEF" w:rsidRPr="00E11562" w14:paraId="0CB41CE1" w14:textId="77777777" w:rsidTr="6C1B6FEF">
        <w:tc>
          <w:tcPr>
            <w:tcW w:w="945" w:type="dxa"/>
          </w:tcPr>
          <w:p w14:paraId="1BA801A9" w14:textId="6B075E15"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11:22</w:t>
            </w:r>
          </w:p>
        </w:tc>
        <w:tc>
          <w:tcPr>
            <w:tcW w:w="3540" w:type="dxa"/>
          </w:tcPr>
          <w:p w14:paraId="643757F8" w14:textId="39611748"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unCommon Construction Session 3</w:t>
            </w:r>
          </w:p>
        </w:tc>
        <w:tc>
          <w:tcPr>
            <w:tcW w:w="3015" w:type="dxa"/>
          </w:tcPr>
          <w:p w14:paraId="1F142523" w14:textId="22A668EE"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Readings selected by s-l partner</w:t>
            </w:r>
          </w:p>
        </w:tc>
        <w:tc>
          <w:tcPr>
            <w:tcW w:w="2580" w:type="dxa"/>
          </w:tcPr>
          <w:p w14:paraId="25E4EBBD" w14:textId="7628E547" w:rsidR="6C1B6FEF"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tc>
      </w:tr>
      <w:tr w:rsidR="6C1B6FEF" w:rsidRPr="00E11562" w14:paraId="14B92D2A" w14:textId="77777777" w:rsidTr="6C1B6FEF">
        <w:tc>
          <w:tcPr>
            <w:tcW w:w="945" w:type="dxa"/>
          </w:tcPr>
          <w:p w14:paraId="36B32B1A" w14:textId="42C3DFC2" w:rsidR="6C1B6FEF" w:rsidRPr="00E11562" w:rsidRDefault="6C1B6FEF" w:rsidP="6C1B6FEF">
            <w:pPr>
              <w:rPr>
                <w:rFonts w:ascii="Helvetica Neue" w:eastAsia="Helvetica" w:hAnsi="Helvetica Neue" w:cs="Helvetica"/>
                <w:sz w:val="22"/>
                <w:szCs w:val="22"/>
              </w:rPr>
            </w:pPr>
          </w:p>
        </w:tc>
        <w:tc>
          <w:tcPr>
            <w:tcW w:w="3540" w:type="dxa"/>
          </w:tcPr>
          <w:p w14:paraId="3DAD9F6E" w14:textId="16BF9722"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Service-learning Saturday</w:t>
            </w:r>
          </w:p>
        </w:tc>
        <w:tc>
          <w:tcPr>
            <w:tcW w:w="3015" w:type="dxa"/>
          </w:tcPr>
          <w:p w14:paraId="3BFB1583" w14:textId="5C9D7185" w:rsidR="6C1B6FEF" w:rsidRPr="00E11562" w:rsidRDefault="6C1B6FEF" w:rsidP="6C1B6FEF">
            <w:pPr>
              <w:rPr>
                <w:rFonts w:ascii="Helvetica Neue" w:eastAsia="Helvetica" w:hAnsi="Helvetica Neue" w:cs="Helvetica"/>
                <w:sz w:val="22"/>
                <w:szCs w:val="22"/>
              </w:rPr>
            </w:pPr>
          </w:p>
        </w:tc>
        <w:tc>
          <w:tcPr>
            <w:tcW w:w="2580" w:type="dxa"/>
          </w:tcPr>
          <w:p w14:paraId="7322FD66" w14:textId="38D788AE" w:rsidR="6C1B6FEF" w:rsidRPr="00E11562" w:rsidRDefault="6C1B6FEF" w:rsidP="6C1B6FEF">
            <w:pPr>
              <w:rPr>
                <w:rFonts w:ascii="Helvetica Neue" w:eastAsia="Helvetica" w:hAnsi="Helvetica Neue" w:cs="Helvetica"/>
                <w:b/>
                <w:bCs/>
                <w:sz w:val="22"/>
                <w:szCs w:val="22"/>
              </w:rPr>
            </w:pPr>
          </w:p>
        </w:tc>
      </w:tr>
      <w:tr w:rsidR="6C1B6FEF" w:rsidRPr="00E11562" w14:paraId="36E5B777" w14:textId="77777777" w:rsidTr="6C1B6FEF">
        <w:tc>
          <w:tcPr>
            <w:tcW w:w="945" w:type="dxa"/>
          </w:tcPr>
          <w:p w14:paraId="0D2D973E" w14:textId="3A3CF9DE"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12:23</w:t>
            </w:r>
          </w:p>
        </w:tc>
        <w:tc>
          <w:tcPr>
            <w:tcW w:w="3540" w:type="dxa"/>
          </w:tcPr>
          <w:p w14:paraId="2F69954A" w14:textId="0F0FA6D4"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Forms, Funding, &amp; Founders</w:t>
            </w:r>
          </w:p>
        </w:tc>
        <w:tc>
          <w:tcPr>
            <w:tcW w:w="3015" w:type="dxa"/>
          </w:tcPr>
          <w:p w14:paraId="1978FFB8" w14:textId="5544F8D0"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Martin &amp; Osberg ch. 5</w:t>
            </w:r>
          </w:p>
          <w:p w14:paraId="6EC9C41D" w14:textId="129A41F1"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Westaway, Social Enterprise Business Models</w:t>
            </w:r>
          </w:p>
          <w:p w14:paraId="6017A821" w14:textId="159A4A81"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Urban Institute (2015). Nonprofit sector in brief.</w:t>
            </w:r>
          </w:p>
          <w:p w14:paraId="1272847B" w14:textId="0829404B" w:rsidR="6C1B6FEF" w:rsidRPr="00E11562" w:rsidRDefault="6C1B6FEF" w:rsidP="6C1B6FEF">
            <w:pPr>
              <w:rPr>
                <w:rFonts w:ascii="Helvetica Neue" w:eastAsia="Helvetica" w:hAnsi="Helvetica Neue" w:cs="Helvetica"/>
                <w:sz w:val="22"/>
                <w:szCs w:val="22"/>
              </w:rPr>
            </w:pPr>
          </w:p>
        </w:tc>
        <w:tc>
          <w:tcPr>
            <w:tcW w:w="2580" w:type="dxa"/>
          </w:tcPr>
          <w:p w14:paraId="14903764" w14:textId="2070CE90" w:rsidR="6C1B6FEF" w:rsidRPr="00E11562" w:rsidRDefault="6C1B6FEF" w:rsidP="6C1B6FEF">
            <w:pPr>
              <w:pStyle w:val="ListParagraph"/>
              <w:numPr>
                <w:ilvl w:val="0"/>
                <w:numId w:val="8"/>
              </w:numPr>
              <w:ind w:left="360"/>
              <w:rPr>
                <w:rFonts w:ascii="Helvetica Neue" w:hAnsi="Helvetica Neue"/>
                <w:sz w:val="22"/>
                <w:szCs w:val="22"/>
              </w:rPr>
            </w:pPr>
            <w:r w:rsidRPr="00E11562">
              <w:rPr>
                <w:rFonts w:ascii="Helvetica Neue" w:eastAsia="Helvetica" w:hAnsi="Helvetica Neue" w:cs="Helvetica"/>
                <w:sz w:val="22"/>
                <w:szCs w:val="22"/>
              </w:rPr>
              <w:t>Service-learning reflection #3</w:t>
            </w:r>
          </w:p>
          <w:p w14:paraId="70E6921A" w14:textId="7628E547" w:rsidR="6C1B6FEF"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p w14:paraId="45473FD3" w14:textId="2947EB2A" w:rsidR="6C1B6FEF" w:rsidRPr="00E11562" w:rsidRDefault="6C1B6FEF" w:rsidP="6C1B6FEF">
            <w:pPr>
              <w:rPr>
                <w:rFonts w:ascii="Helvetica Neue" w:eastAsia="Helvetica" w:hAnsi="Helvetica Neue" w:cs="Helvetica"/>
                <w:b/>
                <w:bCs/>
                <w:sz w:val="22"/>
                <w:szCs w:val="22"/>
              </w:rPr>
            </w:pPr>
          </w:p>
        </w:tc>
      </w:tr>
      <w:tr w:rsidR="6C1B6FEF" w:rsidRPr="00E11562" w14:paraId="3E945F85" w14:textId="77777777" w:rsidTr="6C1B6FEF">
        <w:tc>
          <w:tcPr>
            <w:tcW w:w="945" w:type="dxa"/>
          </w:tcPr>
          <w:p w14:paraId="43FAF50F" w14:textId="6442350A"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12:24</w:t>
            </w:r>
          </w:p>
        </w:tc>
        <w:tc>
          <w:tcPr>
            <w:tcW w:w="3540" w:type="dxa"/>
          </w:tcPr>
          <w:p w14:paraId="011084D9" w14:textId="4594A6F8"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Scaling Social Impact</w:t>
            </w:r>
          </w:p>
        </w:tc>
        <w:tc>
          <w:tcPr>
            <w:tcW w:w="3015" w:type="dxa"/>
          </w:tcPr>
          <w:p w14:paraId="453A3656" w14:textId="29BD37C0"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Martin &amp; Osberg ch. 6</w:t>
            </w:r>
          </w:p>
          <w:p w14:paraId="7E747732" w14:textId="44A28664"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Bornstein ch. 20</w:t>
            </w:r>
          </w:p>
          <w:p w14:paraId="55D53EA9" w14:textId="7BDEEA9F" w:rsidR="6C1B6FEF" w:rsidRPr="00E11562" w:rsidRDefault="6C1B6FEF" w:rsidP="6C1B6FEF">
            <w:pPr>
              <w:rPr>
                <w:rFonts w:ascii="Helvetica Neue" w:eastAsia="Helvetica" w:hAnsi="Helvetica Neue" w:cs="Helvetica"/>
                <w:sz w:val="22"/>
                <w:szCs w:val="22"/>
              </w:rPr>
            </w:pPr>
          </w:p>
        </w:tc>
        <w:tc>
          <w:tcPr>
            <w:tcW w:w="2580" w:type="dxa"/>
          </w:tcPr>
          <w:p w14:paraId="09AD9A2E" w14:textId="28AB098A" w:rsidR="6C1B6FEF"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Research project final paper</w:t>
            </w:r>
          </w:p>
          <w:p w14:paraId="3C5FBFDC" w14:textId="7628E547" w:rsidR="6C1B6FEF"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p w14:paraId="1E4120A4" w14:textId="6561D10C" w:rsidR="6C1B6FEF" w:rsidRPr="00E11562" w:rsidRDefault="6C1B6FEF" w:rsidP="6C1B6FEF">
            <w:pPr>
              <w:ind w:hanging="360"/>
              <w:rPr>
                <w:rFonts w:ascii="Helvetica Neue" w:eastAsia="Helvetica" w:hAnsi="Helvetica Neue" w:cs="Helvetica"/>
                <w:sz w:val="22"/>
                <w:szCs w:val="22"/>
              </w:rPr>
            </w:pPr>
          </w:p>
        </w:tc>
      </w:tr>
      <w:tr w:rsidR="6C1B6FEF" w:rsidRPr="00E11562" w14:paraId="28A1B04A" w14:textId="77777777" w:rsidTr="6C1B6FEF">
        <w:tc>
          <w:tcPr>
            <w:tcW w:w="945" w:type="dxa"/>
          </w:tcPr>
          <w:p w14:paraId="0EC86D83" w14:textId="595D2321"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13:25</w:t>
            </w:r>
          </w:p>
        </w:tc>
        <w:tc>
          <w:tcPr>
            <w:tcW w:w="3540" w:type="dxa"/>
          </w:tcPr>
          <w:p w14:paraId="5B3B65FF" w14:textId="035C99C7"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Scaling Social Impact 2</w:t>
            </w:r>
          </w:p>
        </w:tc>
        <w:tc>
          <w:tcPr>
            <w:tcW w:w="3015" w:type="dxa"/>
          </w:tcPr>
          <w:p w14:paraId="2334F612" w14:textId="7E1DC9DE"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Martin &amp; Osberg ch. 7</w:t>
            </w:r>
          </w:p>
          <w:p w14:paraId="30113A72" w14:textId="68CB461A"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Riddell, D. and Moore, M. (2015). Scaling out, scaling up, scaling deep. Pp. 8-33. McConnell Foundation</w:t>
            </w:r>
          </w:p>
          <w:p w14:paraId="1E9D62D5" w14:textId="2EB4A2E8" w:rsidR="6C1B6FEF" w:rsidRPr="00E11562" w:rsidRDefault="6C1B6FEF" w:rsidP="6C1B6FEF">
            <w:pPr>
              <w:rPr>
                <w:rFonts w:ascii="Helvetica Neue" w:eastAsia="Helvetica" w:hAnsi="Helvetica Neue" w:cs="Helvetica"/>
                <w:sz w:val="22"/>
                <w:szCs w:val="22"/>
              </w:rPr>
            </w:pPr>
          </w:p>
        </w:tc>
        <w:tc>
          <w:tcPr>
            <w:tcW w:w="2580" w:type="dxa"/>
          </w:tcPr>
          <w:p w14:paraId="6CDD5D5F" w14:textId="7628E547" w:rsidR="6C1B6FEF"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p w14:paraId="0632F2CC" w14:textId="4D24AAA2" w:rsidR="6C1B6FEF" w:rsidRPr="00E11562" w:rsidRDefault="6C1B6FEF" w:rsidP="6C1B6FEF">
            <w:pPr>
              <w:rPr>
                <w:rFonts w:ascii="Helvetica Neue" w:eastAsia="Helvetica" w:hAnsi="Helvetica Neue" w:cs="Helvetica"/>
                <w:b/>
                <w:bCs/>
                <w:sz w:val="22"/>
                <w:szCs w:val="22"/>
              </w:rPr>
            </w:pPr>
          </w:p>
        </w:tc>
      </w:tr>
      <w:tr w:rsidR="6C1B6FEF" w:rsidRPr="00E11562" w14:paraId="4A907CA5" w14:textId="77777777" w:rsidTr="6C1B6FEF">
        <w:tc>
          <w:tcPr>
            <w:tcW w:w="945" w:type="dxa"/>
          </w:tcPr>
          <w:p w14:paraId="1EF854FF" w14:textId="4C9EABED"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13:26</w:t>
            </w:r>
          </w:p>
        </w:tc>
        <w:tc>
          <w:tcPr>
            <w:tcW w:w="3540" w:type="dxa"/>
          </w:tcPr>
          <w:p w14:paraId="27447257" w14:textId="7806279C"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Qualities of a Social Entrepreneur</w:t>
            </w:r>
          </w:p>
        </w:tc>
        <w:tc>
          <w:tcPr>
            <w:tcW w:w="3015" w:type="dxa"/>
          </w:tcPr>
          <w:p w14:paraId="45D93DCD" w14:textId="0B134631"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Bornstein ch. 10, 18</w:t>
            </w:r>
          </w:p>
          <w:p w14:paraId="2FB7947C" w14:textId="4B6A7BD9" w:rsidR="6C1B6FEF" w:rsidRPr="00E11562" w:rsidRDefault="6C1B6FEF" w:rsidP="6C1B6FEF">
            <w:pPr>
              <w:pStyle w:val="ListParagraph"/>
              <w:numPr>
                <w:ilvl w:val="0"/>
                <w:numId w:val="6"/>
              </w:numPr>
              <w:ind w:left="360"/>
              <w:rPr>
                <w:rFonts w:ascii="Helvetica Neue" w:hAnsi="Helvetica Neue"/>
                <w:sz w:val="22"/>
                <w:szCs w:val="22"/>
              </w:rPr>
            </w:pPr>
            <w:r w:rsidRPr="00E11562">
              <w:rPr>
                <w:rFonts w:ascii="Helvetica Neue" w:eastAsia="Helvetica" w:hAnsi="Helvetica Neue" w:cs="Helvetica"/>
                <w:sz w:val="22"/>
                <w:szCs w:val="22"/>
              </w:rPr>
              <w:t>Dees, G. (2001). The meaning of social entrepreneurship.</w:t>
            </w:r>
          </w:p>
          <w:p w14:paraId="79413F5C" w14:textId="209DA3E9" w:rsidR="6C1B6FEF" w:rsidRPr="00E11562" w:rsidRDefault="6C1B6FEF" w:rsidP="6C1B6FEF">
            <w:pPr>
              <w:rPr>
                <w:rFonts w:ascii="Helvetica Neue" w:eastAsia="Helvetica" w:hAnsi="Helvetica Neue" w:cs="Helvetica"/>
                <w:sz w:val="22"/>
                <w:szCs w:val="22"/>
              </w:rPr>
            </w:pPr>
          </w:p>
        </w:tc>
        <w:tc>
          <w:tcPr>
            <w:tcW w:w="2580" w:type="dxa"/>
          </w:tcPr>
          <w:p w14:paraId="2C4F93B6" w14:textId="7628E547" w:rsidR="6C1B6FEF"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Quiz/Ponder on reading</w:t>
            </w:r>
          </w:p>
          <w:p w14:paraId="4DD33AE6" w14:textId="5705A04D" w:rsidR="6C1B6FEF" w:rsidRPr="00E11562" w:rsidRDefault="6C1B6FEF" w:rsidP="6C1B6FEF">
            <w:pPr>
              <w:rPr>
                <w:rFonts w:ascii="Helvetica Neue" w:eastAsia="Helvetica" w:hAnsi="Helvetica Neue" w:cs="Helvetica"/>
                <w:b/>
                <w:bCs/>
                <w:sz w:val="22"/>
                <w:szCs w:val="22"/>
              </w:rPr>
            </w:pPr>
          </w:p>
        </w:tc>
      </w:tr>
      <w:tr w:rsidR="6C1B6FEF" w:rsidRPr="00E11562" w14:paraId="1CBD254C" w14:textId="77777777" w:rsidTr="6C1B6FEF">
        <w:tc>
          <w:tcPr>
            <w:tcW w:w="945" w:type="dxa"/>
          </w:tcPr>
          <w:p w14:paraId="32A9637F" w14:textId="5194086A"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14:27</w:t>
            </w:r>
          </w:p>
        </w:tc>
        <w:tc>
          <w:tcPr>
            <w:tcW w:w="3540" w:type="dxa"/>
          </w:tcPr>
          <w:p w14:paraId="78F23831" w14:textId="2EFFE2DD"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TBD</w:t>
            </w:r>
          </w:p>
        </w:tc>
        <w:tc>
          <w:tcPr>
            <w:tcW w:w="3015" w:type="dxa"/>
          </w:tcPr>
          <w:p w14:paraId="7A5E7EAE" w14:textId="488AC208" w:rsidR="6C1B6FEF" w:rsidRPr="00E11562" w:rsidRDefault="6C1B6FEF" w:rsidP="6C1B6FEF">
            <w:pPr>
              <w:rPr>
                <w:rFonts w:ascii="Helvetica Neue" w:eastAsia="Helvetica" w:hAnsi="Helvetica Neue" w:cs="Helvetica"/>
                <w:sz w:val="22"/>
                <w:szCs w:val="22"/>
              </w:rPr>
            </w:pPr>
          </w:p>
        </w:tc>
        <w:tc>
          <w:tcPr>
            <w:tcW w:w="2580" w:type="dxa"/>
          </w:tcPr>
          <w:p w14:paraId="6CFA7BB5" w14:textId="0F6C013B" w:rsidR="6C1B6FEF" w:rsidRPr="00E11562" w:rsidRDefault="6C1B6FEF" w:rsidP="6C1B6FEF">
            <w:pPr>
              <w:rPr>
                <w:rFonts w:ascii="Helvetica Neue" w:eastAsia="Helvetica" w:hAnsi="Helvetica Neue" w:cs="Helvetica"/>
                <w:b/>
                <w:bCs/>
                <w:sz w:val="22"/>
                <w:szCs w:val="22"/>
              </w:rPr>
            </w:pPr>
          </w:p>
        </w:tc>
      </w:tr>
      <w:tr w:rsidR="6C1B6FEF" w:rsidRPr="00E11562" w14:paraId="4B4DF3BB" w14:textId="77777777" w:rsidTr="6C1B6FEF">
        <w:tc>
          <w:tcPr>
            <w:tcW w:w="945" w:type="dxa"/>
          </w:tcPr>
          <w:p w14:paraId="35EA7C55" w14:textId="0D32DF6F"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14:28</w:t>
            </w:r>
          </w:p>
        </w:tc>
        <w:tc>
          <w:tcPr>
            <w:tcW w:w="3540" w:type="dxa"/>
          </w:tcPr>
          <w:p w14:paraId="3F58AF08" w14:textId="0ED0AE3B"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unCommon Construction ask me anything (AMA)</w:t>
            </w:r>
          </w:p>
        </w:tc>
        <w:tc>
          <w:tcPr>
            <w:tcW w:w="3015" w:type="dxa"/>
          </w:tcPr>
          <w:p w14:paraId="253CD9A3" w14:textId="5F03412B" w:rsidR="6C1B6FEF" w:rsidRPr="00E11562" w:rsidRDefault="6C1B6FEF" w:rsidP="6C1B6FEF">
            <w:pPr>
              <w:rPr>
                <w:rFonts w:ascii="Helvetica Neue" w:eastAsia="Helvetica" w:hAnsi="Helvetica Neue" w:cs="Helvetica"/>
                <w:sz w:val="22"/>
                <w:szCs w:val="22"/>
              </w:rPr>
            </w:pPr>
          </w:p>
        </w:tc>
        <w:tc>
          <w:tcPr>
            <w:tcW w:w="2580" w:type="dxa"/>
          </w:tcPr>
          <w:p w14:paraId="07DACFE3" w14:textId="5B6D1D67" w:rsidR="6C1B6FEF" w:rsidRPr="00E11562" w:rsidRDefault="6C1B6FEF" w:rsidP="6C1B6FEF">
            <w:pPr>
              <w:rPr>
                <w:rFonts w:ascii="Helvetica Neue" w:eastAsia="Helvetica" w:hAnsi="Helvetica Neue" w:cs="Helvetica"/>
                <w:b/>
                <w:bCs/>
                <w:sz w:val="22"/>
                <w:szCs w:val="22"/>
              </w:rPr>
            </w:pPr>
          </w:p>
        </w:tc>
      </w:tr>
      <w:tr w:rsidR="6C1B6FEF" w:rsidRPr="00E11562" w14:paraId="67A8B61F" w14:textId="77777777" w:rsidTr="6C1B6FEF">
        <w:tc>
          <w:tcPr>
            <w:tcW w:w="945" w:type="dxa"/>
          </w:tcPr>
          <w:p w14:paraId="24B0F04E" w14:textId="77EAA250"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15:29</w:t>
            </w:r>
          </w:p>
        </w:tc>
        <w:tc>
          <w:tcPr>
            <w:tcW w:w="3540" w:type="dxa"/>
          </w:tcPr>
          <w:p w14:paraId="6B4B4487" w14:textId="5D098AC7"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Class wrap-up</w:t>
            </w:r>
          </w:p>
        </w:tc>
        <w:tc>
          <w:tcPr>
            <w:tcW w:w="3015" w:type="dxa"/>
          </w:tcPr>
          <w:p w14:paraId="6F1DCBCD" w14:textId="225F5838" w:rsidR="6C1B6FEF" w:rsidRPr="00E11562" w:rsidRDefault="6C1B6FEF" w:rsidP="6C1B6FEF">
            <w:pPr>
              <w:rPr>
                <w:rFonts w:ascii="Helvetica Neue" w:eastAsia="Helvetica" w:hAnsi="Helvetica Neue" w:cs="Helvetica"/>
                <w:sz w:val="22"/>
                <w:szCs w:val="22"/>
              </w:rPr>
            </w:pPr>
          </w:p>
        </w:tc>
        <w:tc>
          <w:tcPr>
            <w:tcW w:w="2580" w:type="dxa"/>
          </w:tcPr>
          <w:p w14:paraId="06FACE9C" w14:textId="2ACF3F8B" w:rsidR="6C1B6FEF" w:rsidRPr="00E11562" w:rsidRDefault="6C1B6FEF" w:rsidP="6C1B6FEF">
            <w:pPr>
              <w:rPr>
                <w:rFonts w:ascii="Helvetica Neue" w:eastAsia="Helvetica" w:hAnsi="Helvetica Neue" w:cs="Helvetica"/>
                <w:b/>
                <w:bCs/>
                <w:sz w:val="22"/>
                <w:szCs w:val="22"/>
              </w:rPr>
            </w:pPr>
          </w:p>
        </w:tc>
      </w:tr>
      <w:tr w:rsidR="6C1B6FEF" w:rsidRPr="00E11562" w14:paraId="6B10F1E0" w14:textId="77777777" w:rsidTr="6C1B6FEF">
        <w:tc>
          <w:tcPr>
            <w:tcW w:w="945" w:type="dxa"/>
          </w:tcPr>
          <w:p w14:paraId="36E8DB35" w14:textId="32269889" w:rsidR="6C1B6FEF" w:rsidRPr="00E11562" w:rsidRDefault="6C1B6FEF" w:rsidP="6C1B6FEF">
            <w:pPr>
              <w:rPr>
                <w:rFonts w:ascii="Helvetica Neue" w:eastAsia="Helvetica" w:hAnsi="Helvetica Neue" w:cs="Helvetica"/>
                <w:sz w:val="22"/>
                <w:szCs w:val="22"/>
              </w:rPr>
            </w:pPr>
            <w:r w:rsidRPr="00E11562">
              <w:rPr>
                <w:rFonts w:ascii="Helvetica Neue" w:eastAsia="Helvetica" w:hAnsi="Helvetica Neue" w:cs="Helvetica"/>
                <w:sz w:val="22"/>
                <w:szCs w:val="22"/>
              </w:rPr>
              <w:t>FINAL</w:t>
            </w:r>
          </w:p>
        </w:tc>
        <w:tc>
          <w:tcPr>
            <w:tcW w:w="3540" w:type="dxa"/>
          </w:tcPr>
          <w:p w14:paraId="5CECF244" w14:textId="1541462B" w:rsidR="6C1B6FEF" w:rsidRPr="00E11562" w:rsidRDefault="6C1B6FEF" w:rsidP="6C1B6FEF">
            <w:pPr>
              <w:rPr>
                <w:rFonts w:ascii="Helvetica Neue" w:eastAsia="Helvetica" w:hAnsi="Helvetica Neue" w:cs="Helvetica"/>
                <w:sz w:val="22"/>
                <w:szCs w:val="22"/>
              </w:rPr>
            </w:pPr>
          </w:p>
        </w:tc>
        <w:tc>
          <w:tcPr>
            <w:tcW w:w="3015" w:type="dxa"/>
          </w:tcPr>
          <w:p w14:paraId="31BA6125" w14:textId="4E03AE8B" w:rsidR="6C1B6FEF" w:rsidRPr="00E11562" w:rsidRDefault="6C1B6FEF" w:rsidP="6C1B6FEF">
            <w:pPr>
              <w:rPr>
                <w:rFonts w:ascii="Helvetica Neue" w:eastAsia="Helvetica" w:hAnsi="Helvetica Neue" w:cs="Helvetica"/>
                <w:sz w:val="22"/>
                <w:szCs w:val="22"/>
              </w:rPr>
            </w:pPr>
          </w:p>
        </w:tc>
        <w:tc>
          <w:tcPr>
            <w:tcW w:w="2580" w:type="dxa"/>
          </w:tcPr>
          <w:p w14:paraId="6590532B" w14:textId="766747CE" w:rsidR="6C1B6FEF" w:rsidRPr="00E11562" w:rsidRDefault="6C1B6FEF" w:rsidP="6C1B6FEF">
            <w:pPr>
              <w:pStyle w:val="ListParagraph"/>
              <w:numPr>
                <w:ilvl w:val="0"/>
                <w:numId w:val="10"/>
              </w:numPr>
              <w:ind w:left="360"/>
              <w:rPr>
                <w:rFonts w:ascii="Helvetica Neue" w:hAnsi="Helvetica Neue"/>
                <w:sz w:val="22"/>
                <w:szCs w:val="22"/>
              </w:rPr>
            </w:pPr>
            <w:r w:rsidRPr="00E11562">
              <w:rPr>
                <w:rFonts w:ascii="Helvetica Neue" w:eastAsia="Helvetica" w:hAnsi="Helvetica Neue" w:cs="Helvetica"/>
                <w:sz w:val="22"/>
                <w:szCs w:val="22"/>
              </w:rPr>
              <w:t>Research Project Presentation</w:t>
            </w:r>
          </w:p>
          <w:p w14:paraId="6BCA51E4" w14:textId="743ACC8D" w:rsidR="6C1B6FEF" w:rsidRPr="00E11562" w:rsidRDefault="6C1B6FEF" w:rsidP="6C1B6FEF">
            <w:pPr>
              <w:rPr>
                <w:rFonts w:ascii="Helvetica Neue" w:eastAsia="Helvetica" w:hAnsi="Helvetica Neue" w:cs="Helvetica"/>
                <w:b/>
                <w:bCs/>
                <w:sz w:val="22"/>
                <w:szCs w:val="22"/>
              </w:rPr>
            </w:pPr>
          </w:p>
        </w:tc>
      </w:tr>
    </w:tbl>
    <w:p w14:paraId="78F8FC71" w14:textId="341C9880" w:rsidR="64212FAD" w:rsidRPr="00E11562" w:rsidRDefault="64212FAD" w:rsidP="64212FAD">
      <w:pPr>
        <w:rPr>
          <w:rFonts w:ascii="Helvetica Neue" w:eastAsia="Helvetica" w:hAnsi="Helvetica Neue" w:cs="Helvetica"/>
          <w:b/>
          <w:bCs/>
          <w:sz w:val="36"/>
          <w:szCs w:val="36"/>
        </w:rPr>
      </w:pPr>
    </w:p>
    <w:sectPr w:rsidR="64212FAD" w:rsidRPr="00E11562" w:rsidSect="00D85E2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C75"/>
    <w:multiLevelType w:val="hybridMultilevel"/>
    <w:tmpl w:val="7F96FDFC"/>
    <w:lvl w:ilvl="0" w:tplc="305A3526">
      <w:start w:val="1"/>
      <w:numFmt w:val="bullet"/>
      <w:lvlText w:val=""/>
      <w:lvlJc w:val="left"/>
      <w:pPr>
        <w:ind w:left="720" w:hanging="360"/>
      </w:pPr>
      <w:rPr>
        <w:rFonts w:ascii="Symbol" w:hAnsi="Symbol" w:hint="default"/>
      </w:rPr>
    </w:lvl>
    <w:lvl w:ilvl="1" w:tplc="8506DACA">
      <w:start w:val="1"/>
      <w:numFmt w:val="bullet"/>
      <w:lvlText w:val="o"/>
      <w:lvlJc w:val="left"/>
      <w:pPr>
        <w:ind w:left="1440" w:hanging="360"/>
      </w:pPr>
      <w:rPr>
        <w:rFonts w:ascii="Courier New" w:hAnsi="Courier New" w:hint="default"/>
      </w:rPr>
    </w:lvl>
    <w:lvl w:ilvl="2" w:tplc="389C4B5A">
      <w:start w:val="1"/>
      <w:numFmt w:val="bullet"/>
      <w:lvlText w:val=""/>
      <w:lvlJc w:val="left"/>
      <w:pPr>
        <w:ind w:left="2160" w:hanging="360"/>
      </w:pPr>
      <w:rPr>
        <w:rFonts w:ascii="Wingdings" w:hAnsi="Wingdings" w:hint="default"/>
      </w:rPr>
    </w:lvl>
    <w:lvl w:ilvl="3" w:tplc="22383F8E">
      <w:start w:val="1"/>
      <w:numFmt w:val="bullet"/>
      <w:lvlText w:val=""/>
      <w:lvlJc w:val="left"/>
      <w:pPr>
        <w:ind w:left="2880" w:hanging="360"/>
      </w:pPr>
      <w:rPr>
        <w:rFonts w:ascii="Symbol" w:hAnsi="Symbol" w:hint="default"/>
      </w:rPr>
    </w:lvl>
    <w:lvl w:ilvl="4" w:tplc="79F29B2C">
      <w:start w:val="1"/>
      <w:numFmt w:val="bullet"/>
      <w:lvlText w:val="o"/>
      <w:lvlJc w:val="left"/>
      <w:pPr>
        <w:ind w:left="3600" w:hanging="360"/>
      </w:pPr>
      <w:rPr>
        <w:rFonts w:ascii="Courier New" w:hAnsi="Courier New" w:hint="default"/>
      </w:rPr>
    </w:lvl>
    <w:lvl w:ilvl="5" w:tplc="84C61F48">
      <w:start w:val="1"/>
      <w:numFmt w:val="bullet"/>
      <w:lvlText w:val=""/>
      <w:lvlJc w:val="left"/>
      <w:pPr>
        <w:ind w:left="4320" w:hanging="360"/>
      </w:pPr>
      <w:rPr>
        <w:rFonts w:ascii="Wingdings" w:hAnsi="Wingdings" w:hint="default"/>
      </w:rPr>
    </w:lvl>
    <w:lvl w:ilvl="6" w:tplc="5114F844">
      <w:start w:val="1"/>
      <w:numFmt w:val="bullet"/>
      <w:lvlText w:val=""/>
      <w:lvlJc w:val="left"/>
      <w:pPr>
        <w:ind w:left="5040" w:hanging="360"/>
      </w:pPr>
      <w:rPr>
        <w:rFonts w:ascii="Symbol" w:hAnsi="Symbol" w:hint="default"/>
      </w:rPr>
    </w:lvl>
    <w:lvl w:ilvl="7" w:tplc="06927DEC">
      <w:start w:val="1"/>
      <w:numFmt w:val="bullet"/>
      <w:lvlText w:val="o"/>
      <w:lvlJc w:val="left"/>
      <w:pPr>
        <w:ind w:left="5760" w:hanging="360"/>
      </w:pPr>
      <w:rPr>
        <w:rFonts w:ascii="Courier New" w:hAnsi="Courier New" w:hint="default"/>
      </w:rPr>
    </w:lvl>
    <w:lvl w:ilvl="8" w:tplc="5254EF44">
      <w:start w:val="1"/>
      <w:numFmt w:val="bullet"/>
      <w:lvlText w:val=""/>
      <w:lvlJc w:val="left"/>
      <w:pPr>
        <w:ind w:left="6480" w:hanging="360"/>
      </w:pPr>
      <w:rPr>
        <w:rFonts w:ascii="Wingdings" w:hAnsi="Wingdings" w:hint="default"/>
      </w:rPr>
    </w:lvl>
  </w:abstractNum>
  <w:abstractNum w:abstractNumId="1" w15:restartNumberingAfterBreak="0">
    <w:nsid w:val="02B80ABF"/>
    <w:multiLevelType w:val="hybridMultilevel"/>
    <w:tmpl w:val="E89E8838"/>
    <w:lvl w:ilvl="0" w:tplc="36F6CB2C">
      <w:start w:val="1"/>
      <w:numFmt w:val="bullet"/>
      <w:lvlText w:val=""/>
      <w:lvlJc w:val="left"/>
      <w:pPr>
        <w:ind w:left="720" w:hanging="360"/>
      </w:pPr>
      <w:rPr>
        <w:rFonts w:ascii="Symbol" w:hAnsi="Symbol" w:hint="default"/>
      </w:rPr>
    </w:lvl>
    <w:lvl w:ilvl="1" w:tplc="0B367CBE">
      <w:start w:val="1"/>
      <w:numFmt w:val="bullet"/>
      <w:lvlText w:val="o"/>
      <w:lvlJc w:val="left"/>
      <w:pPr>
        <w:ind w:left="1440" w:hanging="360"/>
      </w:pPr>
      <w:rPr>
        <w:rFonts w:ascii="Courier New" w:hAnsi="Courier New" w:hint="default"/>
      </w:rPr>
    </w:lvl>
    <w:lvl w:ilvl="2" w:tplc="E6665F54">
      <w:start w:val="1"/>
      <w:numFmt w:val="bullet"/>
      <w:lvlText w:val=""/>
      <w:lvlJc w:val="left"/>
      <w:pPr>
        <w:ind w:left="2160" w:hanging="360"/>
      </w:pPr>
      <w:rPr>
        <w:rFonts w:ascii="Wingdings" w:hAnsi="Wingdings" w:hint="default"/>
      </w:rPr>
    </w:lvl>
    <w:lvl w:ilvl="3" w:tplc="875434E4">
      <w:start w:val="1"/>
      <w:numFmt w:val="bullet"/>
      <w:lvlText w:val=""/>
      <w:lvlJc w:val="left"/>
      <w:pPr>
        <w:ind w:left="2880" w:hanging="360"/>
      </w:pPr>
      <w:rPr>
        <w:rFonts w:ascii="Symbol" w:hAnsi="Symbol" w:hint="default"/>
      </w:rPr>
    </w:lvl>
    <w:lvl w:ilvl="4" w:tplc="66D69484">
      <w:start w:val="1"/>
      <w:numFmt w:val="bullet"/>
      <w:lvlText w:val="o"/>
      <w:lvlJc w:val="left"/>
      <w:pPr>
        <w:ind w:left="3600" w:hanging="360"/>
      </w:pPr>
      <w:rPr>
        <w:rFonts w:ascii="Courier New" w:hAnsi="Courier New" w:hint="default"/>
      </w:rPr>
    </w:lvl>
    <w:lvl w:ilvl="5" w:tplc="18FE5296">
      <w:start w:val="1"/>
      <w:numFmt w:val="bullet"/>
      <w:lvlText w:val=""/>
      <w:lvlJc w:val="left"/>
      <w:pPr>
        <w:ind w:left="4320" w:hanging="360"/>
      </w:pPr>
      <w:rPr>
        <w:rFonts w:ascii="Wingdings" w:hAnsi="Wingdings" w:hint="default"/>
      </w:rPr>
    </w:lvl>
    <w:lvl w:ilvl="6" w:tplc="94E0BCCE">
      <w:start w:val="1"/>
      <w:numFmt w:val="bullet"/>
      <w:lvlText w:val=""/>
      <w:lvlJc w:val="left"/>
      <w:pPr>
        <w:ind w:left="5040" w:hanging="360"/>
      </w:pPr>
      <w:rPr>
        <w:rFonts w:ascii="Symbol" w:hAnsi="Symbol" w:hint="default"/>
      </w:rPr>
    </w:lvl>
    <w:lvl w:ilvl="7" w:tplc="D4623312">
      <w:start w:val="1"/>
      <w:numFmt w:val="bullet"/>
      <w:lvlText w:val="o"/>
      <w:lvlJc w:val="left"/>
      <w:pPr>
        <w:ind w:left="5760" w:hanging="360"/>
      </w:pPr>
      <w:rPr>
        <w:rFonts w:ascii="Courier New" w:hAnsi="Courier New" w:hint="default"/>
      </w:rPr>
    </w:lvl>
    <w:lvl w:ilvl="8" w:tplc="B6F42300">
      <w:start w:val="1"/>
      <w:numFmt w:val="bullet"/>
      <w:lvlText w:val=""/>
      <w:lvlJc w:val="left"/>
      <w:pPr>
        <w:ind w:left="6480" w:hanging="360"/>
      </w:pPr>
      <w:rPr>
        <w:rFonts w:ascii="Wingdings" w:hAnsi="Wingdings" w:hint="default"/>
      </w:rPr>
    </w:lvl>
  </w:abstractNum>
  <w:abstractNum w:abstractNumId="2" w15:restartNumberingAfterBreak="0">
    <w:nsid w:val="07ED4F51"/>
    <w:multiLevelType w:val="hybridMultilevel"/>
    <w:tmpl w:val="28EEB0EA"/>
    <w:lvl w:ilvl="0" w:tplc="B366C938">
      <w:start w:val="1"/>
      <w:numFmt w:val="bullet"/>
      <w:lvlText w:val=""/>
      <w:lvlJc w:val="left"/>
      <w:pPr>
        <w:ind w:left="720" w:hanging="360"/>
      </w:pPr>
      <w:rPr>
        <w:rFonts w:ascii="Symbol" w:hAnsi="Symbol" w:hint="default"/>
      </w:rPr>
    </w:lvl>
    <w:lvl w:ilvl="1" w:tplc="08865D60">
      <w:start w:val="1"/>
      <w:numFmt w:val="bullet"/>
      <w:lvlText w:val="o"/>
      <w:lvlJc w:val="left"/>
      <w:pPr>
        <w:ind w:left="1440" w:hanging="360"/>
      </w:pPr>
      <w:rPr>
        <w:rFonts w:ascii="Courier New" w:hAnsi="Courier New" w:hint="default"/>
      </w:rPr>
    </w:lvl>
    <w:lvl w:ilvl="2" w:tplc="A6742ED0">
      <w:start w:val="1"/>
      <w:numFmt w:val="bullet"/>
      <w:lvlText w:val=""/>
      <w:lvlJc w:val="left"/>
      <w:pPr>
        <w:ind w:left="2160" w:hanging="360"/>
      </w:pPr>
      <w:rPr>
        <w:rFonts w:ascii="Wingdings" w:hAnsi="Wingdings" w:hint="default"/>
      </w:rPr>
    </w:lvl>
    <w:lvl w:ilvl="3" w:tplc="2B54C3D4">
      <w:start w:val="1"/>
      <w:numFmt w:val="bullet"/>
      <w:lvlText w:val=""/>
      <w:lvlJc w:val="left"/>
      <w:pPr>
        <w:ind w:left="2880" w:hanging="360"/>
      </w:pPr>
      <w:rPr>
        <w:rFonts w:ascii="Symbol" w:hAnsi="Symbol" w:hint="default"/>
      </w:rPr>
    </w:lvl>
    <w:lvl w:ilvl="4" w:tplc="527A9612">
      <w:start w:val="1"/>
      <w:numFmt w:val="bullet"/>
      <w:lvlText w:val="o"/>
      <w:lvlJc w:val="left"/>
      <w:pPr>
        <w:ind w:left="3600" w:hanging="360"/>
      </w:pPr>
      <w:rPr>
        <w:rFonts w:ascii="Courier New" w:hAnsi="Courier New" w:hint="default"/>
      </w:rPr>
    </w:lvl>
    <w:lvl w:ilvl="5" w:tplc="AAC28A28">
      <w:start w:val="1"/>
      <w:numFmt w:val="bullet"/>
      <w:lvlText w:val=""/>
      <w:lvlJc w:val="left"/>
      <w:pPr>
        <w:ind w:left="4320" w:hanging="360"/>
      </w:pPr>
      <w:rPr>
        <w:rFonts w:ascii="Wingdings" w:hAnsi="Wingdings" w:hint="default"/>
      </w:rPr>
    </w:lvl>
    <w:lvl w:ilvl="6" w:tplc="89A03F0A">
      <w:start w:val="1"/>
      <w:numFmt w:val="bullet"/>
      <w:lvlText w:val=""/>
      <w:lvlJc w:val="left"/>
      <w:pPr>
        <w:ind w:left="5040" w:hanging="360"/>
      </w:pPr>
      <w:rPr>
        <w:rFonts w:ascii="Symbol" w:hAnsi="Symbol" w:hint="default"/>
      </w:rPr>
    </w:lvl>
    <w:lvl w:ilvl="7" w:tplc="E5E64BD6">
      <w:start w:val="1"/>
      <w:numFmt w:val="bullet"/>
      <w:lvlText w:val="o"/>
      <w:lvlJc w:val="left"/>
      <w:pPr>
        <w:ind w:left="5760" w:hanging="360"/>
      </w:pPr>
      <w:rPr>
        <w:rFonts w:ascii="Courier New" w:hAnsi="Courier New" w:hint="default"/>
      </w:rPr>
    </w:lvl>
    <w:lvl w:ilvl="8" w:tplc="CA0CA31E">
      <w:start w:val="1"/>
      <w:numFmt w:val="bullet"/>
      <w:lvlText w:val=""/>
      <w:lvlJc w:val="left"/>
      <w:pPr>
        <w:ind w:left="6480" w:hanging="360"/>
      </w:pPr>
      <w:rPr>
        <w:rFonts w:ascii="Wingdings" w:hAnsi="Wingdings" w:hint="default"/>
      </w:rPr>
    </w:lvl>
  </w:abstractNum>
  <w:abstractNum w:abstractNumId="3" w15:restartNumberingAfterBreak="0">
    <w:nsid w:val="08DA3D72"/>
    <w:multiLevelType w:val="hybridMultilevel"/>
    <w:tmpl w:val="09F0B040"/>
    <w:lvl w:ilvl="0" w:tplc="2B5E396E">
      <w:start w:val="1"/>
      <w:numFmt w:val="bullet"/>
      <w:lvlText w:val=""/>
      <w:lvlJc w:val="left"/>
      <w:pPr>
        <w:ind w:left="720" w:hanging="360"/>
      </w:pPr>
      <w:rPr>
        <w:rFonts w:ascii="Symbol" w:hAnsi="Symbol" w:hint="default"/>
      </w:rPr>
    </w:lvl>
    <w:lvl w:ilvl="1" w:tplc="A19A016A">
      <w:start w:val="1"/>
      <w:numFmt w:val="bullet"/>
      <w:lvlText w:val="o"/>
      <w:lvlJc w:val="left"/>
      <w:pPr>
        <w:ind w:left="1440" w:hanging="360"/>
      </w:pPr>
      <w:rPr>
        <w:rFonts w:ascii="Courier New" w:hAnsi="Courier New" w:hint="default"/>
      </w:rPr>
    </w:lvl>
    <w:lvl w:ilvl="2" w:tplc="9F2E2BCE">
      <w:start w:val="1"/>
      <w:numFmt w:val="bullet"/>
      <w:lvlText w:val=""/>
      <w:lvlJc w:val="left"/>
      <w:pPr>
        <w:ind w:left="2160" w:hanging="360"/>
      </w:pPr>
      <w:rPr>
        <w:rFonts w:ascii="Wingdings" w:hAnsi="Wingdings" w:hint="default"/>
      </w:rPr>
    </w:lvl>
    <w:lvl w:ilvl="3" w:tplc="EA92A48E">
      <w:start w:val="1"/>
      <w:numFmt w:val="bullet"/>
      <w:lvlText w:val=""/>
      <w:lvlJc w:val="left"/>
      <w:pPr>
        <w:ind w:left="2880" w:hanging="360"/>
      </w:pPr>
      <w:rPr>
        <w:rFonts w:ascii="Symbol" w:hAnsi="Symbol" w:hint="default"/>
      </w:rPr>
    </w:lvl>
    <w:lvl w:ilvl="4" w:tplc="656AED8C">
      <w:start w:val="1"/>
      <w:numFmt w:val="bullet"/>
      <w:lvlText w:val="o"/>
      <w:lvlJc w:val="left"/>
      <w:pPr>
        <w:ind w:left="3600" w:hanging="360"/>
      </w:pPr>
      <w:rPr>
        <w:rFonts w:ascii="Courier New" w:hAnsi="Courier New" w:hint="default"/>
      </w:rPr>
    </w:lvl>
    <w:lvl w:ilvl="5" w:tplc="AEA6B75E">
      <w:start w:val="1"/>
      <w:numFmt w:val="bullet"/>
      <w:lvlText w:val=""/>
      <w:lvlJc w:val="left"/>
      <w:pPr>
        <w:ind w:left="4320" w:hanging="360"/>
      </w:pPr>
      <w:rPr>
        <w:rFonts w:ascii="Wingdings" w:hAnsi="Wingdings" w:hint="default"/>
      </w:rPr>
    </w:lvl>
    <w:lvl w:ilvl="6" w:tplc="2D3A8A58">
      <w:start w:val="1"/>
      <w:numFmt w:val="bullet"/>
      <w:lvlText w:val=""/>
      <w:lvlJc w:val="left"/>
      <w:pPr>
        <w:ind w:left="5040" w:hanging="360"/>
      </w:pPr>
      <w:rPr>
        <w:rFonts w:ascii="Symbol" w:hAnsi="Symbol" w:hint="default"/>
      </w:rPr>
    </w:lvl>
    <w:lvl w:ilvl="7" w:tplc="F3A6D7A0">
      <w:start w:val="1"/>
      <w:numFmt w:val="bullet"/>
      <w:lvlText w:val="o"/>
      <w:lvlJc w:val="left"/>
      <w:pPr>
        <w:ind w:left="5760" w:hanging="360"/>
      </w:pPr>
      <w:rPr>
        <w:rFonts w:ascii="Courier New" w:hAnsi="Courier New" w:hint="default"/>
      </w:rPr>
    </w:lvl>
    <w:lvl w:ilvl="8" w:tplc="C0D2CE0E">
      <w:start w:val="1"/>
      <w:numFmt w:val="bullet"/>
      <w:lvlText w:val=""/>
      <w:lvlJc w:val="left"/>
      <w:pPr>
        <w:ind w:left="6480" w:hanging="360"/>
      </w:pPr>
      <w:rPr>
        <w:rFonts w:ascii="Wingdings" w:hAnsi="Wingdings" w:hint="default"/>
      </w:rPr>
    </w:lvl>
  </w:abstractNum>
  <w:abstractNum w:abstractNumId="4" w15:restartNumberingAfterBreak="0">
    <w:nsid w:val="0FF60A10"/>
    <w:multiLevelType w:val="hybridMultilevel"/>
    <w:tmpl w:val="87567716"/>
    <w:lvl w:ilvl="0" w:tplc="241C9B44">
      <w:start w:val="1"/>
      <w:numFmt w:val="decimal"/>
      <w:lvlText w:val="%1."/>
      <w:lvlJc w:val="left"/>
      <w:pPr>
        <w:ind w:left="720" w:hanging="360"/>
      </w:pPr>
    </w:lvl>
    <w:lvl w:ilvl="1" w:tplc="11344D52">
      <w:start w:val="1"/>
      <w:numFmt w:val="lowerLetter"/>
      <w:lvlText w:val="%2."/>
      <w:lvlJc w:val="left"/>
      <w:pPr>
        <w:ind w:left="1440" w:hanging="360"/>
      </w:pPr>
    </w:lvl>
    <w:lvl w:ilvl="2" w:tplc="9E64F0E0">
      <w:start w:val="1"/>
      <w:numFmt w:val="lowerRoman"/>
      <w:lvlText w:val="%3."/>
      <w:lvlJc w:val="right"/>
      <w:pPr>
        <w:ind w:left="2160" w:hanging="180"/>
      </w:pPr>
    </w:lvl>
    <w:lvl w:ilvl="3" w:tplc="71E2806C">
      <w:start w:val="1"/>
      <w:numFmt w:val="decimal"/>
      <w:lvlText w:val="%4."/>
      <w:lvlJc w:val="left"/>
      <w:pPr>
        <w:ind w:left="2880" w:hanging="360"/>
      </w:pPr>
    </w:lvl>
    <w:lvl w:ilvl="4" w:tplc="37ECA7B2">
      <w:start w:val="1"/>
      <w:numFmt w:val="lowerLetter"/>
      <w:lvlText w:val="%5."/>
      <w:lvlJc w:val="left"/>
      <w:pPr>
        <w:ind w:left="3600" w:hanging="360"/>
      </w:pPr>
    </w:lvl>
    <w:lvl w:ilvl="5" w:tplc="E872F004">
      <w:start w:val="1"/>
      <w:numFmt w:val="lowerRoman"/>
      <w:lvlText w:val="%6."/>
      <w:lvlJc w:val="right"/>
      <w:pPr>
        <w:ind w:left="4320" w:hanging="180"/>
      </w:pPr>
    </w:lvl>
    <w:lvl w:ilvl="6" w:tplc="61B275C0">
      <w:start w:val="1"/>
      <w:numFmt w:val="decimal"/>
      <w:lvlText w:val="%7."/>
      <w:lvlJc w:val="left"/>
      <w:pPr>
        <w:ind w:left="5040" w:hanging="360"/>
      </w:pPr>
    </w:lvl>
    <w:lvl w:ilvl="7" w:tplc="B484D96E">
      <w:start w:val="1"/>
      <w:numFmt w:val="lowerLetter"/>
      <w:lvlText w:val="%8."/>
      <w:lvlJc w:val="left"/>
      <w:pPr>
        <w:ind w:left="5760" w:hanging="360"/>
      </w:pPr>
    </w:lvl>
    <w:lvl w:ilvl="8" w:tplc="ED881804">
      <w:start w:val="1"/>
      <w:numFmt w:val="lowerRoman"/>
      <w:lvlText w:val="%9."/>
      <w:lvlJc w:val="right"/>
      <w:pPr>
        <w:ind w:left="6480" w:hanging="180"/>
      </w:pPr>
    </w:lvl>
  </w:abstractNum>
  <w:abstractNum w:abstractNumId="5" w15:restartNumberingAfterBreak="0">
    <w:nsid w:val="13A30AC4"/>
    <w:multiLevelType w:val="hybridMultilevel"/>
    <w:tmpl w:val="4372C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B105E0"/>
    <w:multiLevelType w:val="hybridMultilevel"/>
    <w:tmpl w:val="023C0EAA"/>
    <w:lvl w:ilvl="0" w:tplc="040244BA">
      <w:start w:val="1"/>
      <w:numFmt w:val="bullet"/>
      <w:lvlText w:val=""/>
      <w:lvlJc w:val="left"/>
      <w:pPr>
        <w:ind w:left="720" w:hanging="360"/>
      </w:pPr>
      <w:rPr>
        <w:rFonts w:ascii="Symbol" w:hAnsi="Symbol" w:hint="default"/>
      </w:rPr>
    </w:lvl>
    <w:lvl w:ilvl="1" w:tplc="E57C8458">
      <w:start w:val="1"/>
      <w:numFmt w:val="bullet"/>
      <w:lvlText w:val="o"/>
      <w:lvlJc w:val="left"/>
      <w:pPr>
        <w:ind w:left="1440" w:hanging="360"/>
      </w:pPr>
      <w:rPr>
        <w:rFonts w:ascii="Courier New" w:hAnsi="Courier New" w:hint="default"/>
      </w:rPr>
    </w:lvl>
    <w:lvl w:ilvl="2" w:tplc="8C8E9446">
      <w:start w:val="1"/>
      <w:numFmt w:val="bullet"/>
      <w:lvlText w:val=""/>
      <w:lvlJc w:val="left"/>
      <w:pPr>
        <w:ind w:left="2160" w:hanging="360"/>
      </w:pPr>
      <w:rPr>
        <w:rFonts w:ascii="Wingdings" w:hAnsi="Wingdings" w:hint="default"/>
      </w:rPr>
    </w:lvl>
    <w:lvl w:ilvl="3" w:tplc="D0C237D6">
      <w:start w:val="1"/>
      <w:numFmt w:val="bullet"/>
      <w:lvlText w:val=""/>
      <w:lvlJc w:val="left"/>
      <w:pPr>
        <w:ind w:left="2880" w:hanging="360"/>
      </w:pPr>
      <w:rPr>
        <w:rFonts w:ascii="Symbol" w:hAnsi="Symbol" w:hint="default"/>
      </w:rPr>
    </w:lvl>
    <w:lvl w:ilvl="4" w:tplc="86281578">
      <w:start w:val="1"/>
      <w:numFmt w:val="bullet"/>
      <w:lvlText w:val="o"/>
      <w:lvlJc w:val="left"/>
      <w:pPr>
        <w:ind w:left="3600" w:hanging="360"/>
      </w:pPr>
      <w:rPr>
        <w:rFonts w:ascii="Courier New" w:hAnsi="Courier New" w:hint="default"/>
      </w:rPr>
    </w:lvl>
    <w:lvl w:ilvl="5" w:tplc="22C0ACF4">
      <w:start w:val="1"/>
      <w:numFmt w:val="bullet"/>
      <w:lvlText w:val=""/>
      <w:lvlJc w:val="left"/>
      <w:pPr>
        <w:ind w:left="4320" w:hanging="360"/>
      </w:pPr>
      <w:rPr>
        <w:rFonts w:ascii="Wingdings" w:hAnsi="Wingdings" w:hint="default"/>
      </w:rPr>
    </w:lvl>
    <w:lvl w:ilvl="6" w:tplc="86340342">
      <w:start w:val="1"/>
      <w:numFmt w:val="bullet"/>
      <w:lvlText w:val=""/>
      <w:lvlJc w:val="left"/>
      <w:pPr>
        <w:ind w:left="5040" w:hanging="360"/>
      </w:pPr>
      <w:rPr>
        <w:rFonts w:ascii="Symbol" w:hAnsi="Symbol" w:hint="default"/>
      </w:rPr>
    </w:lvl>
    <w:lvl w:ilvl="7" w:tplc="7D9C5A5A">
      <w:start w:val="1"/>
      <w:numFmt w:val="bullet"/>
      <w:lvlText w:val="o"/>
      <w:lvlJc w:val="left"/>
      <w:pPr>
        <w:ind w:left="5760" w:hanging="360"/>
      </w:pPr>
      <w:rPr>
        <w:rFonts w:ascii="Courier New" w:hAnsi="Courier New" w:hint="default"/>
      </w:rPr>
    </w:lvl>
    <w:lvl w:ilvl="8" w:tplc="9C6C51E6">
      <w:start w:val="1"/>
      <w:numFmt w:val="bullet"/>
      <w:lvlText w:val=""/>
      <w:lvlJc w:val="left"/>
      <w:pPr>
        <w:ind w:left="6480" w:hanging="360"/>
      </w:pPr>
      <w:rPr>
        <w:rFonts w:ascii="Wingdings" w:hAnsi="Wingdings" w:hint="default"/>
      </w:rPr>
    </w:lvl>
  </w:abstractNum>
  <w:abstractNum w:abstractNumId="7" w15:restartNumberingAfterBreak="0">
    <w:nsid w:val="19CC4B73"/>
    <w:multiLevelType w:val="hybridMultilevel"/>
    <w:tmpl w:val="7A00E2E4"/>
    <w:lvl w:ilvl="0" w:tplc="FA9CD7EE">
      <w:start w:val="1"/>
      <w:numFmt w:val="bullet"/>
      <w:lvlText w:val=""/>
      <w:lvlJc w:val="left"/>
      <w:pPr>
        <w:ind w:left="720" w:hanging="360"/>
      </w:pPr>
      <w:rPr>
        <w:rFonts w:ascii="Symbol" w:hAnsi="Symbol" w:hint="default"/>
      </w:rPr>
    </w:lvl>
    <w:lvl w:ilvl="1" w:tplc="5F0498B6">
      <w:start w:val="1"/>
      <w:numFmt w:val="bullet"/>
      <w:lvlText w:val="o"/>
      <w:lvlJc w:val="left"/>
      <w:pPr>
        <w:ind w:left="1440" w:hanging="360"/>
      </w:pPr>
      <w:rPr>
        <w:rFonts w:ascii="Courier New" w:hAnsi="Courier New" w:hint="default"/>
      </w:rPr>
    </w:lvl>
    <w:lvl w:ilvl="2" w:tplc="E35CCC02">
      <w:start w:val="1"/>
      <w:numFmt w:val="bullet"/>
      <w:lvlText w:val=""/>
      <w:lvlJc w:val="left"/>
      <w:pPr>
        <w:ind w:left="2160" w:hanging="360"/>
      </w:pPr>
      <w:rPr>
        <w:rFonts w:ascii="Wingdings" w:hAnsi="Wingdings" w:hint="default"/>
      </w:rPr>
    </w:lvl>
    <w:lvl w:ilvl="3" w:tplc="1E1A3420">
      <w:start w:val="1"/>
      <w:numFmt w:val="bullet"/>
      <w:lvlText w:val=""/>
      <w:lvlJc w:val="left"/>
      <w:pPr>
        <w:ind w:left="2880" w:hanging="360"/>
      </w:pPr>
      <w:rPr>
        <w:rFonts w:ascii="Symbol" w:hAnsi="Symbol" w:hint="default"/>
      </w:rPr>
    </w:lvl>
    <w:lvl w:ilvl="4" w:tplc="0ECC024A">
      <w:start w:val="1"/>
      <w:numFmt w:val="bullet"/>
      <w:lvlText w:val="o"/>
      <w:lvlJc w:val="left"/>
      <w:pPr>
        <w:ind w:left="3600" w:hanging="360"/>
      </w:pPr>
      <w:rPr>
        <w:rFonts w:ascii="Courier New" w:hAnsi="Courier New" w:hint="default"/>
      </w:rPr>
    </w:lvl>
    <w:lvl w:ilvl="5" w:tplc="19B204DA">
      <w:start w:val="1"/>
      <w:numFmt w:val="bullet"/>
      <w:lvlText w:val=""/>
      <w:lvlJc w:val="left"/>
      <w:pPr>
        <w:ind w:left="4320" w:hanging="360"/>
      </w:pPr>
      <w:rPr>
        <w:rFonts w:ascii="Wingdings" w:hAnsi="Wingdings" w:hint="default"/>
      </w:rPr>
    </w:lvl>
    <w:lvl w:ilvl="6" w:tplc="6D0E0B2E">
      <w:start w:val="1"/>
      <w:numFmt w:val="bullet"/>
      <w:lvlText w:val=""/>
      <w:lvlJc w:val="left"/>
      <w:pPr>
        <w:ind w:left="5040" w:hanging="360"/>
      </w:pPr>
      <w:rPr>
        <w:rFonts w:ascii="Symbol" w:hAnsi="Symbol" w:hint="default"/>
      </w:rPr>
    </w:lvl>
    <w:lvl w:ilvl="7" w:tplc="5DD05ACA">
      <w:start w:val="1"/>
      <w:numFmt w:val="bullet"/>
      <w:lvlText w:val="o"/>
      <w:lvlJc w:val="left"/>
      <w:pPr>
        <w:ind w:left="5760" w:hanging="360"/>
      </w:pPr>
      <w:rPr>
        <w:rFonts w:ascii="Courier New" w:hAnsi="Courier New" w:hint="default"/>
      </w:rPr>
    </w:lvl>
    <w:lvl w:ilvl="8" w:tplc="647C7506">
      <w:start w:val="1"/>
      <w:numFmt w:val="bullet"/>
      <w:lvlText w:val=""/>
      <w:lvlJc w:val="left"/>
      <w:pPr>
        <w:ind w:left="6480" w:hanging="360"/>
      </w:pPr>
      <w:rPr>
        <w:rFonts w:ascii="Wingdings" w:hAnsi="Wingdings" w:hint="default"/>
      </w:rPr>
    </w:lvl>
  </w:abstractNum>
  <w:abstractNum w:abstractNumId="8" w15:restartNumberingAfterBreak="0">
    <w:nsid w:val="1EDF0363"/>
    <w:multiLevelType w:val="hybridMultilevel"/>
    <w:tmpl w:val="30DCC106"/>
    <w:lvl w:ilvl="0" w:tplc="9E663BC6">
      <w:start w:val="1"/>
      <w:numFmt w:val="bullet"/>
      <w:lvlText w:val=""/>
      <w:lvlJc w:val="left"/>
      <w:pPr>
        <w:ind w:left="720" w:hanging="360"/>
      </w:pPr>
      <w:rPr>
        <w:rFonts w:ascii="Symbol" w:hAnsi="Symbol" w:hint="default"/>
      </w:rPr>
    </w:lvl>
    <w:lvl w:ilvl="1" w:tplc="9C5CE984">
      <w:start w:val="1"/>
      <w:numFmt w:val="bullet"/>
      <w:lvlText w:val="o"/>
      <w:lvlJc w:val="left"/>
      <w:pPr>
        <w:ind w:left="1440" w:hanging="360"/>
      </w:pPr>
      <w:rPr>
        <w:rFonts w:ascii="Courier New" w:hAnsi="Courier New" w:hint="default"/>
      </w:rPr>
    </w:lvl>
    <w:lvl w:ilvl="2" w:tplc="2CDE9C52">
      <w:start w:val="1"/>
      <w:numFmt w:val="bullet"/>
      <w:lvlText w:val=""/>
      <w:lvlJc w:val="left"/>
      <w:pPr>
        <w:ind w:left="2160" w:hanging="360"/>
      </w:pPr>
      <w:rPr>
        <w:rFonts w:ascii="Wingdings" w:hAnsi="Wingdings" w:hint="default"/>
      </w:rPr>
    </w:lvl>
    <w:lvl w:ilvl="3" w:tplc="A580A75A">
      <w:start w:val="1"/>
      <w:numFmt w:val="bullet"/>
      <w:lvlText w:val=""/>
      <w:lvlJc w:val="left"/>
      <w:pPr>
        <w:ind w:left="2880" w:hanging="360"/>
      </w:pPr>
      <w:rPr>
        <w:rFonts w:ascii="Symbol" w:hAnsi="Symbol" w:hint="default"/>
      </w:rPr>
    </w:lvl>
    <w:lvl w:ilvl="4" w:tplc="AEC8C2CE">
      <w:start w:val="1"/>
      <w:numFmt w:val="bullet"/>
      <w:lvlText w:val="o"/>
      <w:lvlJc w:val="left"/>
      <w:pPr>
        <w:ind w:left="3600" w:hanging="360"/>
      </w:pPr>
      <w:rPr>
        <w:rFonts w:ascii="Courier New" w:hAnsi="Courier New" w:hint="default"/>
      </w:rPr>
    </w:lvl>
    <w:lvl w:ilvl="5" w:tplc="11B800A0">
      <w:start w:val="1"/>
      <w:numFmt w:val="bullet"/>
      <w:lvlText w:val=""/>
      <w:lvlJc w:val="left"/>
      <w:pPr>
        <w:ind w:left="4320" w:hanging="360"/>
      </w:pPr>
      <w:rPr>
        <w:rFonts w:ascii="Wingdings" w:hAnsi="Wingdings" w:hint="default"/>
      </w:rPr>
    </w:lvl>
    <w:lvl w:ilvl="6" w:tplc="705CD4B0">
      <w:start w:val="1"/>
      <w:numFmt w:val="bullet"/>
      <w:lvlText w:val=""/>
      <w:lvlJc w:val="left"/>
      <w:pPr>
        <w:ind w:left="5040" w:hanging="360"/>
      </w:pPr>
      <w:rPr>
        <w:rFonts w:ascii="Symbol" w:hAnsi="Symbol" w:hint="default"/>
      </w:rPr>
    </w:lvl>
    <w:lvl w:ilvl="7" w:tplc="09C294F4">
      <w:start w:val="1"/>
      <w:numFmt w:val="bullet"/>
      <w:lvlText w:val="o"/>
      <w:lvlJc w:val="left"/>
      <w:pPr>
        <w:ind w:left="5760" w:hanging="360"/>
      </w:pPr>
      <w:rPr>
        <w:rFonts w:ascii="Courier New" w:hAnsi="Courier New" w:hint="default"/>
      </w:rPr>
    </w:lvl>
    <w:lvl w:ilvl="8" w:tplc="CB18E054">
      <w:start w:val="1"/>
      <w:numFmt w:val="bullet"/>
      <w:lvlText w:val=""/>
      <w:lvlJc w:val="left"/>
      <w:pPr>
        <w:ind w:left="6480" w:hanging="360"/>
      </w:pPr>
      <w:rPr>
        <w:rFonts w:ascii="Wingdings" w:hAnsi="Wingdings" w:hint="default"/>
      </w:rPr>
    </w:lvl>
  </w:abstractNum>
  <w:abstractNum w:abstractNumId="9" w15:restartNumberingAfterBreak="0">
    <w:nsid w:val="1FDD1621"/>
    <w:multiLevelType w:val="hybridMultilevel"/>
    <w:tmpl w:val="55700B2C"/>
    <w:lvl w:ilvl="0" w:tplc="D2102CCA">
      <w:start w:val="1"/>
      <w:numFmt w:val="bullet"/>
      <w:lvlText w:val=""/>
      <w:lvlJc w:val="left"/>
      <w:pPr>
        <w:ind w:left="720" w:hanging="360"/>
      </w:pPr>
      <w:rPr>
        <w:rFonts w:ascii="Symbol" w:hAnsi="Symbol" w:hint="default"/>
      </w:rPr>
    </w:lvl>
    <w:lvl w:ilvl="1" w:tplc="A266A92A">
      <w:start w:val="1"/>
      <w:numFmt w:val="bullet"/>
      <w:lvlText w:val="o"/>
      <w:lvlJc w:val="left"/>
      <w:pPr>
        <w:ind w:left="1440" w:hanging="360"/>
      </w:pPr>
      <w:rPr>
        <w:rFonts w:ascii="Courier New" w:hAnsi="Courier New" w:hint="default"/>
      </w:rPr>
    </w:lvl>
    <w:lvl w:ilvl="2" w:tplc="19D0BCA6">
      <w:start w:val="1"/>
      <w:numFmt w:val="bullet"/>
      <w:lvlText w:val=""/>
      <w:lvlJc w:val="left"/>
      <w:pPr>
        <w:ind w:left="2160" w:hanging="360"/>
      </w:pPr>
      <w:rPr>
        <w:rFonts w:ascii="Wingdings" w:hAnsi="Wingdings" w:hint="default"/>
      </w:rPr>
    </w:lvl>
    <w:lvl w:ilvl="3" w:tplc="B9580008">
      <w:start w:val="1"/>
      <w:numFmt w:val="bullet"/>
      <w:lvlText w:val=""/>
      <w:lvlJc w:val="left"/>
      <w:pPr>
        <w:ind w:left="2880" w:hanging="360"/>
      </w:pPr>
      <w:rPr>
        <w:rFonts w:ascii="Symbol" w:hAnsi="Symbol" w:hint="default"/>
      </w:rPr>
    </w:lvl>
    <w:lvl w:ilvl="4" w:tplc="9FEA6754">
      <w:start w:val="1"/>
      <w:numFmt w:val="bullet"/>
      <w:lvlText w:val="o"/>
      <w:lvlJc w:val="left"/>
      <w:pPr>
        <w:ind w:left="3600" w:hanging="360"/>
      </w:pPr>
      <w:rPr>
        <w:rFonts w:ascii="Courier New" w:hAnsi="Courier New" w:hint="default"/>
      </w:rPr>
    </w:lvl>
    <w:lvl w:ilvl="5" w:tplc="9544B688">
      <w:start w:val="1"/>
      <w:numFmt w:val="bullet"/>
      <w:lvlText w:val=""/>
      <w:lvlJc w:val="left"/>
      <w:pPr>
        <w:ind w:left="4320" w:hanging="360"/>
      </w:pPr>
      <w:rPr>
        <w:rFonts w:ascii="Wingdings" w:hAnsi="Wingdings" w:hint="default"/>
      </w:rPr>
    </w:lvl>
    <w:lvl w:ilvl="6" w:tplc="36744C0A">
      <w:start w:val="1"/>
      <w:numFmt w:val="bullet"/>
      <w:lvlText w:val=""/>
      <w:lvlJc w:val="left"/>
      <w:pPr>
        <w:ind w:left="5040" w:hanging="360"/>
      </w:pPr>
      <w:rPr>
        <w:rFonts w:ascii="Symbol" w:hAnsi="Symbol" w:hint="default"/>
      </w:rPr>
    </w:lvl>
    <w:lvl w:ilvl="7" w:tplc="9A368904">
      <w:start w:val="1"/>
      <w:numFmt w:val="bullet"/>
      <w:lvlText w:val="o"/>
      <w:lvlJc w:val="left"/>
      <w:pPr>
        <w:ind w:left="5760" w:hanging="360"/>
      </w:pPr>
      <w:rPr>
        <w:rFonts w:ascii="Courier New" w:hAnsi="Courier New" w:hint="default"/>
      </w:rPr>
    </w:lvl>
    <w:lvl w:ilvl="8" w:tplc="E398FE26">
      <w:start w:val="1"/>
      <w:numFmt w:val="bullet"/>
      <w:lvlText w:val=""/>
      <w:lvlJc w:val="left"/>
      <w:pPr>
        <w:ind w:left="6480" w:hanging="360"/>
      </w:pPr>
      <w:rPr>
        <w:rFonts w:ascii="Wingdings" w:hAnsi="Wingdings" w:hint="default"/>
      </w:rPr>
    </w:lvl>
  </w:abstractNum>
  <w:abstractNum w:abstractNumId="10" w15:restartNumberingAfterBreak="0">
    <w:nsid w:val="22CA536A"/>
    <w:multiLevelType w:val="hybridMultilevel"/>
    <w:tmpl w:val="959616D6"/>
    <w:lvl w:ilvl="0" w:tplc="639CD666">
      <w:start w:val="1"/>
      <w:numFmt w:val="bullet"/>
      <w:lvlText w:val=""/>
      <w:lvlJc w:val="left"/>
      <w:pPr>
        <w:ind w:left="720" w:hanging="360"/>
      </w:pPr>
      <w:rPr>
        <w:rFonts w:ascii="Symbol" w:hAnsi="Symbol" w:hint="default"/>
      </w:rPr>
    </w:lvl>
    <w:lvl w:ilvl="1" w:tplc="8E9ED3DA">
      <w:start w:val="1"/>
      <w:numFmt w:val="bullet"/>
      <w:lvlText w:val="o"/>
      <w:lvlJc w:val="left"/>
      <w:pPr>
        <w:ind w:left="1440" w:hanging="360"/>
      </w:pPr>
      <w:rPr>
        <w:rFonts w:ascii="Courier New" w:hAnsi="Courier New" w:hint="default"/>
      </w:rPr>
    </w:lvl>
    <w:lvl w:ilvl="2" w:tplc="FB860A62">
      <w:start w:val="1"/>
      <w:numFmt w:val="bullet"/>
      <w:lvlText w:val=""/>
      <w:lvlJc w:val="left"/>
      <w:pPr>
        <w:ind w:left="2160" w:hanging="360"/>
      </w:pPr>
      <w:rPr>
        <w:rFonts w:ascii="Wingdings" w:hAnsi="Wingdings" w:hint="default"/>
      </w:rPr>
    </w:lvl>
    <w:lvl w:ilvl="3" w:tplc="9D2E91B8">
      <w:start w:val="1"/>
      <w:numFmt w:val="bullet"/>
      <w:lvlText w:val=""/>
      <w:lvlJc w:val="left"/>
      <w:pPr>
        <w:ind w:left="2880" w:hanging="360"/>
      </w:pPr>
      <w:rPr>
        <w:rFonts w:ascii="Symbol" w:hAnsi="Symbol" w:hint="default"/>
      </w:rPr>
    </w:lvl>
    <w:lvl w:ilvl="4" w:tplc="A6383CD0">
      <w:start w:val="1"/>
      <w:numFmt w:val="bullet"/>
      <w:lvlText w:val="o"/>
      <w:lvlJc w:val="left"/>
      <w:pPr>
        <w:ind w:left="3600" w:hanging="360"/>
      </w:pPr>
      <w:rPr>
        <w:rFonts w:ascii="Courier New" w:hAnsi="Courier New" w:hint="default"/>
      </w:rPr>
    </w:lvl>
    <w:lvl w:ilvl="5" w:tplc="6A42DD62">
      <w:start w:val="1"/>
      <w:numFmt w:val="bullet"/>
      <w:lvlText w:val=""/>
      <w:lvlJc w:val="left"/>
      <w:pPr>
        <w:ind w:left="4320" w:hanging="360"/>
      </w:pPr>
      <w:rPr>
        <w:rFonts w:ascii="Wingdings" w:hAnsi="Wingdings" w:hint="default"/>
      </w:rPr>
    </w:lvl>
    <w:lvl w:ilvl="6" w:tplc="811A21EC">
      <w:start w:val="1"/>
      <w:numFmt w:val="bullet"/>
      <w:lvlText w:val=""/>
      <w:lvlJc w:val="left"/>
      <w:pPr>
        <w:ind w:left="5040" w:hanging="360"/>
      </w:pPr>
      <w:rPr>
        <w:rFonts w:ascii="Symbol" w:hAnsi="Symbol" w:hint="default"/>
      </w:rPr>
    </w:lvl>
    <w:lvl w:ilvl="7" w:tplc="E5F6D098">
      <w:start w:val="1"/>
      <w:numFmt w:val="bullet"/>
      <w:lvlText w:val="o"/>
      <w:lvlJc w:val="left"/>
      <w:pPr>
        <w:ind w:left="5760" w:hanging="360"/>
      </w:pPr>
      <w:rPr>
        <w:rFonts w:ascii="Courier New" w:hAnsi="Courier New" w:hint="default"/>
      </w:rPr>
    </w:lvl>
    <w:lvl w:ilvl="8" w:tplc="0B306CA6">
      <w:start w:val="1"/>
      <w:numFmt w:val="bullet"/>
      <w:lvlText w:val=""/>
      <w:lvlJc w:val="left"/>
      <w:pPr>
        <w:ind w:left="6480" w:hanging="360"/>
      </w:pPr>
      <w:rPr>
        <w:rFonts w:ascii="Wingdings" w:hAnsi="Wingdings" w:hint="default"/>
      </w:rPr>
    </w:lvl>
  </w:abstractNum>
  <w:abstractNum w:abstractNumId="11" w15:restartNumberingAfterBreak="0">
    <w:nsid w:val="23B50C9E"/>
    <w:multiLevelType w:val="hybridMultilevel"/>
    <w:tmpl w:val="5EC8B5B2"/>
    <w:lvl w:ilvl="0" w:tplc="10A6F108">
      <w:start w:val="1"/>
      <w:numFmt w:val="bullet"/>
      <w:lvlText w:val=""/>
      <w:lvlJc w:val="left"/>
      <w:pPr>
        <w:ind w:left="720" w:hanging="360"/>
      </w:pPr>
      <w:rPr>
        <w:rFonts w:ascii="Symbol" w:hAnsi="Symbol" w:hint="default"/>
      </w:rPr>
    </w:lvl>
    <w:lvl w:ilvl="1" w:tplc="637CF5A8">
      <w:start w:val="1"/>
      <w:numFmt w:val="bullet"/>
      <w:lvlText w:val="o"/>
      <w:lvlJc w:val="left"/>
      <w:pPr>
        <w:ind w:left="1440" w:hanging="360"/>
      </w:pPr>
      <w:rPr>
        <w:rFonts w:ascii="Courier New" w:hAnsi="Courier New" w:hint="default"/>
      </w:rPr>
    </w:lvl>
    <w:lvl w:ilvl="2" w:tplc="B724505C">
      <w:start w:val="1"/>
      <w:numFmt w:val="bullet"/>
      <w:lvlText w:val=""/>
      <w:lvlJc w:val="left"/>
      <w:pPr>
        <w:ind w:left="2160" w:hanging="360"/>
      </w:pPr>
      <w:rPr>
        <w:rFonts w:ascii="Wingdings" w:hAnsi="Wingdings" w:hint="default"/>
      </w:rPr>
    </w:lvl>
    <w:lvl w:ilvl="3" w:tplc="477A8BEE">
      <w:start w:val="1"/>
      <w:numFmt w:val="bullet"/>
      <w:lvlText w:val=""/>
      <w:lvlJc w:val="left"/>
      <w:pPr>
        <w:ind w:left="2880" w:hanging="360"/>
      </w:pPr>
      <w:rPr>
        <w:rFonts w:ascii="Symbol" w:hAnsi="Symbol" w:hint="default"/>
      </w:rPr>
    </w:lvl>
    <w:lvl w:ilvl="4" w:tplc="B8CCE9A6">
      <w:start w:val="1"/>
      <w:numFmt w:val="bullet"/>
      <w:lvlText w:val="o"/>
      <w:lvlJc w:val="left"/>
      <w:pPr>
        <w:ind w:left="3600" w:hanging="360"/>
      </w:pPr>
      <w:rPr>
        <w:rFonts w:ascii="Courier New" w:hAnsi="Courier New" w:hint="default"/>
      </w:rPr>
    </w:lvl>
    <w:lvl w:ilvl="5" w:tplc="0972DD54">
      <w:start w:val="1"/>
      <w:numFmt w:val="bullet"/>
      <w:lvlText w:val=""/>
      <w:lvlJc w:val="left"/>
      <w:pPr>
        <w:ind w:left="4320" w:hanging="360"/>
      </w:pPr>
      <w:rPr>
        <w:rFonts w:ascii="Wingdings" w:hAnsi="Wingdings" w:hint="default"/>
      </w:rPr>
    </w:lvl>
    <w:lvl w:ilvl="6" w:tplc="65A606D0">
      <w:start w:val="1"/>
      <w:numFmt w:val="bullet"/>
      <w:lvlText w:val=""/>
      <w:lvlJc w:val="left"/>
      <w:pPr>
        <w:ind w:left="5040" w:hanging="360"/>
      </w:pPr>
      <w:rPr>
        <w:rFonts w:ascii="Symbol" w:hAnsi="Symbol" w:hint="default"/>
      </w:rPr>
    </w:lvl>
    <w:lvl w:ilvl="7" w:tplc="C69620F4">
      <w:start w:val="1"/>
      <w:numFmt w:val="bullet"/>
      <w:lvlText w:val="o"/>
      <w:lvlJc w:val="left"/>
      <w:pPr>
        <w:ind w:left="5760" w:hanging="360"/>
      </w:pPr>
      <w:rPr>
        <w:rFonts w:ascii="Courier New" w:hAnsi="Courier New" w:hint="default"/>
      </w:rPr>
    </w:lvl>
    <w:lvl w:ilvl="8" w:tplc="B7EC6198">
      <w:start w:val="1"/>
      <w:numFmt w:val="bullet"/>
      <w:lvlText w:val=""/>
      <w:lvlJc w:val="left"/>
      <w:pPr>
        <w:ind w:left="6480" w:hanging="360"/>
      </w:pPr>
      <w:rPr>
        <w:rFonts w:ascii="Wingdings" w:hAnsi="Wingdings" w:hint="default"/>
      </w:rPr>
    </w:lvl>
  </w:abstractNum>
  <w:abstractNum w:abstractNumId="12" w15:restartNumberingAfterBreak="0">
    <w:nsid w:val="28224FCA"/>
    <w:multiLevelType w:val="hybridMultilevel"/>
    <w:tmpl w:val="89E21F76"/>
    <w:lvl w:ilvl="0" w:tplc="6C74F67A">
      <w:start w:val="1"/>
      <w:numFmt w:val="bullet"/>
      <w:lvlText w:val=""/>
      <w:lvlJc w:val="left"/>
      <w:pPr>
        <w:ind w:left="720" w:hanging="360"/>
      </w:pPr>
      <w:rPr>
        <w:rFonts w:ascii="Symbol" w:hAnsi="Symbol" w:hint="default"/>
      </w:rPr>
    </w:lvl>
    <w:lvl w:ilvl="1" w:tplc="5A72214C">
      <w:start w:val="1"/>
      <w:numFmt w:val="bullet"/>
      <w:lvlText w:val="o"/>
      <w:lvlJc w:val="left"/>
      <w:pPr>
        <w:ind w:left="1440" w:hanging="360"/>
      </w:pPr>
      <w:rPr>
        <w:rFonts w:ascii="Courier New" w:hAnsi="Courier New" w:hint="default"/>
      </w:rPr>
    </w:lvl>
    <w:lvl w:ilvl="2" w:tplc="B5A05978">
      <w:start w:val="1"/>
      <w:numFmt w:val="bullet"/>
      <w:lvlText w:val=""/>
      <w:lvlJc w:val="left"/>
      <w:pPr>
        <w:ind w:left="2160" w:hanging="360"/>
      </w:pPr>
      <w:rPr>
        <w:rFonts w:ascii="Wingdings" w:hAnsi="Wingdings" w:hint="default"/>
      </w:rPr>
    </w:lvl>
    <w:lvl w:ilvl="3" w:tplc="B6FA09EC">
      <w:start w:val="1"/>
      <w:numFmt w:val="bullet"/>
      <w:lvlText w:val=""/>
      <w:lvlJc w:val="left"/>
      <w:pPr>
        <w:ind w:left="2880" w:hanging="360"/>
      </w:pPr>
      <w:rPr>
        <w:rFonts w:ascii="Symbol" w:hAnsi="Symbol" w:hint="default"/>
      </w:rPr>
    </w:lvl>
    <w:lvl w:ilvl="4" w:tplc="F904B4C2">
      <w:start w:val="1"/>
      <w:numFmt w:val="bullet"/>
      <w:lvlText w:val="o"/>
      <w:lvlJc w:val="left"/>
      <w:pPr>
        <w:ind w:left="3600" w:hanging="360"/>
      </w:pPr>
      <w:rPr>
        <w:rFonts w:ascii="Courier New" w:hAnsi="Courier New" w:hint="default"/>
      </w:rPr>
    </w:lvl>
    <w:lvl w:ilvl="5" w:tplc="134EE506">
      <w:start w:val="1"/>
      <w:numFmt w:val="bullet"/>
      <w:lvlText w:val=""/>
      <w:lvlJc w:val="left"/>
      <w:pPr>
        <w:ind w:left="4320" w:hanging="360"/>
      </w:pPr>
      <w:rPr>
        <w:rFonts w:ascii="Wingdings" w:hAnsi="Wingdings" w:hint="default"/>
      </w:rPr>
    </w:lvl>
    <w:lvl w:ilvl="6" w:tplc="AADA1E46">
      <w:start w:val="1"/>
      <w:numFmt w:val="bullet"/>
      <w:lvlText w:val=""/>
      <w:lvlJc w:val="left"/>
      <w:pPr>
        <w:ind w:left="5040" w:hanging="360"/>
      </w:pPr>
      <w:rPr>
        <w:rFonts w:ascii="Symbol" w:hAnsi="Symbol" w:hint="default"/>
      </w:rPr>
    </w:lvl>
    <w:lvl w:ilvl="7" w:tplc="C79E8950">
      <w:start w:val="1"/>
      <w:numFmt w:val="bullet"/>
      <w:lvlText w:val="o"/>
      <w:lvlJc w:val="left"/>
      <w:pPr>
        <w:ind w:left="5760" w:hanging="360"/>
      </w:pPr>
      <w:rPr>
        <w:rFonts w:ascii="Courier New" w:hAnsi="Courier New" w:hint="default"/>
      </w:rPr>
    </w:lvl>
    <w:lvl w:ilvl="8" w:tplc="489AC52E">
      <w:start w:val="1"/>
      <w:numFmt w:val="bullet"/>
      <w:lvlText w:val=""/>
      <w:lvlJc w:val="left"/>
      <w:pPr>
        <w:ind w:left="6480" w:hanging="360"/>
      </w:pPr>
      <w:rPr>
        <w:rFonts w:ascii="Wingdings" w:hAnsi="Wingdings" w:hint="default"/>
      </w:rPr>
    </w:lvl>
  </w:abstractNum>
  <w:abstractNum w:abstractNumId="13" w15:restartNumberingAfterBreak="0">
    <w:nsid w:val="3A1616B5"/>
    <w:multiLevelType w:val="hybridMultilevel"/>
    <w:tmpl w:val="B2169BA0"/>
    <w:lvl w:ilvl="0" w:tplc="F928348C">
      <w:start w:val="1"/>
      <w:numFmt w:val="bullet"/>
      <w:lvlText w:val=""/>
      <w:lvlJc w:val="left"/>
      <w:pPr>
        <w:ind w:left="720" w:hanging="360"/>
      </w:pPr>
      <w:rPr>
        <w:rFonts w:ascii="Symbol" w:hAnsi="Symbol" w:hint="default"/>
      </w:rPr>
    </w:lvl>
    <w:lvl w:ilvl="1" w:tplc="4ECE88CA">
      <w:start w:val="1"/>
      <w:numFmt w:val="bullet"/>
      <w:lvlText w:val="o"/>
      <w:lvlJc w:val="left"/>
      <w:pPr>
        <w:ind w:left="1440" w:hanging="360"/>
      </w:pPr>
      <w:rPr>
        <w:rFonts w:ascii="Courier New" w:hAnsi="Courier New" w:hint="default"/>
      </w:rPr>
    </w:lvl>
    <w:lvl w:ilvl="2" w:tplc="3D649026">
      <w:start w:val="1"/>
      <w:numFmt w:val="bullet"/>
      <w:lvlText w:val=""/>
      <w:lvlJc w:val="left"/>
      <w:pPr>
        <w:ind w:left="2160" w:hanging="360"/>
      </w:pPr>
      <w:rPr>
        <w:rFonts w:ascii="Wingdings" w:hAnsi="Wingdings" w:hint="default"/>
      </w:rPr>
    </w:lvl>
    <w:lvl w:ilvl="3" w:tplc="7EB2EC30">
      <w:start w:val="1"/>
      <w:numFmt w:val="bullet"/>
      <w:lvlText w:val=""/>
      <w:lvlJc w:val="left"/>
      <w:pPr>
        <w:ind w:left="2880" w:hanging="360"/>
      </w:pPr>
      <w:rPr>
        <w:rFonts w:ascii="Symbol" w:hAnsi="Symbol" w:hint="default"/>
      </w:rPr>
    </w:lvl>
    <w:lvl w:ilvl="4" w:tplc="B1A8E5EC">
      <w:start w:val="1"/>
      <w:numFmt w:val="bullet"/>
      <w:lvlText w:val="o"/>
      <w:lvlJc w:val="left"/>
      <w:pPr>
        <w:ind w:left="3600" w:hanging="360"/>
      </w:pPr>
      <w:rPr>
        <w:rFonts w:ascii="Courier New" w:hAnsi="Courier New" w:hint="default"/>
      </w:rPr>
    </w:lvl>
    <w:lvl w:ilvl="5" w:tplc="3D74F4C4">
      <w:start w:val="1"/>
      <w:numFmt w:val="bullet"/>
      <w:lvlText w:val=""/>
      <w:lvlJc w:val="left"/>
      <w:pPr>
        <w:ind w:left="4320" w:hanging="360"/>
      </w:pPr>
      <w:rPr>
        <w:rFonts w:ascii="Wingdings" w:hAnsi="Wingdings" w:hint="default"/>
      </w:rPr>
    </w:lvl>
    <w:lvl w:ilvl="6" w:tplc="BABAE226">
      <w:start w:val="1"/>
      <w:numFmt w:val="bullet"/>
      <w:lvlText w:val=""/>
      <w:lvlJc w:val="left"/>
      <w:pPr>
        <w:ind w:left="5040" w:hanging="360"/>
      </w:pPr>
      <w:rPr>
        <w:rFonts w:ascii="Symbol" w:hAnsi="Symbol" w:hint="default"/>
      </w:rPr>
    </w:lvl>
    <w:lvl w:ilvl="7" w:tplc="551A5606">
      <w:start w:val="1"/>
      <w:numFmt w:val="bullet"/>
      <w:lvlText w:val="o"/>
      <w:lvlJc w:val="left"/>
      <w:pPr>
        <w:ind w:left="5760" w:hanging="360"/>
      </w:pPr>
      <w:rPr>
        <w:rFonts w:ascii="Courier New" w:hAnsi="Courier New" w:hint="default"/>
      </w:rPr>
    </w:lvl>
    <w:lvl w:ilvl="8" w:tplc="886C06EA">
      <w:start w:val="1"/>
      <w:numFmt w:val="bullet"/>
      <w:lvlText w:val=""/>
      <w:lvlJc w:val="left"/>
      <w:pPr>
        <w:ind w:left="6480" w:hanging="360"/>
      </w:pPr>
      <w:rPr>
        <w:rFonts w:ascii="Wingdings" w:hAnsi="Wingdings" w:hint="default"/>
      </w:rPr>
    </w:lvl>
  </w:abstractNum>
  <w:abstractNum w:abstractNumId="14" w15:restartNumberingAfterBreak="0">
    <w:nsid w:val="3C2F0ED7"/>
    <w:multiLevelType w:val="hybridMultilevel"/>
    <w:tmpl w:val="2604D25A"/>
    <w:lvl w:ilvl="0" w:tplc="6ED0B936">
      <w:start w:val="1"/>
      <w:numFmt w:val="decimal"/>
      <w:lvlText w:val="%1."/>
      <w:lvlJc w:val="left"/>
      <w:pPr>
        <w:ind w:left="720" w:hanging="360"/>
      </w:pPr>
    </w:lvl>
    <w:lvl w:ilvl="1" w:tplc="EBA4AD02">
      <w:start w:val="1"/>
      <w:numFmt w:val="lowerLetter"/>
      <w:lvlText w:val="%2."/>
      <w:lvlJc w:val="left"/>
      <w:pPr>
        <w:ind w:left="1440" w:hanging="360"/>
      </w:pPr>
    </w:lvl>
    <w:lvl w:ilvl="2" w:tplc="C6C29A3A">
      <w:start w:val="1"/>
      <w:numFmt w:val="lowerRoman"/>
      <w:lvlText w:val="%3."/>
      <w:lvlJc w:val="right"/>
      <w:pPr>
        <w:ind w:left="2160" w:hanging="180"/>
      </w:pPr>
    </w:lvl>
    <w:lvl w:ilvl="3" w:tplc="332ED31E">
      <w:start w:val="1"/>
      <w:numFmt w:val="decimal"/>
      <w:lvlText w:val="%4."/>
      <w:lvlJc w:val="left"/>
      <w:pPr>
        <w:ind w:left="2880" w:hanging="360"/>
      </w:pPr>
    </w:lvl>
    <w:lvl w:ilvl="4" w:tplc="D3CCBEB8">
      <w:start w:val="1"/>
      <w:numFmt w:val="lowerLetter"/>
      <w:lvlText w:val="%5."/>
      <w:lvlJc w:val="left"/>
      <w:pPr>
        <w:ind w:left="3600" w:hanging="360"/>
      </w:pPr>
    </w:lvl>
    <w:lvl w:ilvl="5" w:tplc="3B463D1E">
      <w:start w:val="1"/>
      <w:numFmt w:val="lowerRoman"/>
      <w:lvlText w:val="%6."/>
      <w:lvlJc w:val="right"/>
      <w:pPr>
        <w:ind w:left="4320" w:hanging="180"/>
      </w:pPr>
    </w:lvl>
    <w:lvl w:ilvl="6" w:tplc="3370AC70">
      <w:start w:val="1"/>
      <w:numFmt w:val="decimal"/>
      <w:lvlText w:val="%7."/>
      <w:lvlJc w:val="left"/>
      <w:pPr>
        <w:ind w:left="5040" w:hanging="360"/>
      </w:pPr>
    </w:lvl>
    <w:lvl w:ilvl="7" w:tplc="B4FCA4FA">
      <w:start w:val="1"/>
      <w:numFmt w:val="lowerLetter"/>
      <w:lvlText w:val="%8."/>
      <w:lvlJc w:val="left"/>
      <w:pPr>
        <w:ind w:left="5760" w:hanging="360"/>
      </w:pPr>
    </w:lvl>
    <w:lvl w:ilvl="8" w:tplc="A61E4610">
      <w:start w:val="1"/>
      <w:numFmt w:val="lowerRoman"/>
      <w:lvlText w:val="%9."/>
      <w:lvlJc w:val="right"/>
      <w:pPr>
        <w:ind w:left="6480" w:hanging="180"/>
      </w:pPr>
    </w:lvl>
  </w:abstractNum>
  <w:abstractNum w:abstractNumId="15" w15:restartNumberingAfterBreak="0">
    <w:nsid w:val="3CE25F50"/>
    <w:multiLevelType w:val="hybridMultilevel"/>
    <w:tmpl w:val="A8D2FCEA"/>
    <w:lvl w:ilvl="0" w:tplc="29923462">
      <w:start w:val="1"/>
      <w:numFmt w:val="bullet"/>
      <w:lvlText w:val=""/>
      <w:lvlJc w:val="left"/>
      <w:pPr>
        <w:ind w:left="720" w:hanging="360"/>
      </w:pPr>
      <w:rPr>
        <w:rFonts w:ascii="Symbol" w:hAnsi="Symbol" w:hint="default"/>
      </w:rPr>
    </w:lvl>
    <w:lvl w:ilvl="1" w:tplc="F0A6BD08">
      <w:start w:val="1"/>
      <w:numFmt w:val="bullet"/>
      <w:lvlText w:val="o"/>
      <w:lvlJc w:val="left"/>
      <w:pPr>
        <w:ind w:left="1440" w:hanging="360"/>
      </w:pPr>
      <w:rPr>
        <w:rFonts w:ascii="Courier New" w:hAnsi="Courier New" w:hint="default"/>
      </w:rPr>
    </w:lvl>
    <w:lvl w:ilvl="2" w:tplc="96EC6702">
      <w:start w:val="1"/>
      <w:numFmt w:val="bullet"/>
      <w:lvlText w:val=""/>
      <w:lvlJc w:val="left"/>
      <w:pPr>
        <w:ind w:left="2160" w:hanging="360"/>
      </w:pPr>
      <w:rPr>
        <w:rFonts w:ascii="Wingdings" w:hAnsi="Wingdings" w:hint="default"/>
      </w:rPr>
    </w:lvl>
    <w:lvl w:ilvl="3" w:tplc="2E281036">
      <w:start w:val="1"/>
      <w:numFmt w:val="bullet"/>
      <w:lvlText w:val=""/>
      <w:lvlJc w:val="left"/>
      <w:pPr>
        <w:ind w:left="2880" w:hanging="360"/>
      </w:pPr>
      <w:rPr>
        <w:rFonts w:ascii="Symbol" w:hAnsi="Symbol" w:hint="default"/>
      </w:rPr>
    </w:lvl>
    <w:lvl w:ilvl="4" w:tplc="2AEAE198">
      <w:start w:val="1"/>
      <w:numFmt w:val="bullet"/>
      <w:lvlText w:val="o"/>
      <w:lvlJc w:val="left"/>
      <w:pPr>
        <w:ind w:left="3600" w:hanging="360"/>
      </w:pPr>
      <w:rPr>
        <w:rFonts w:ascii="Courier New" w:hAnsi="Courier New" w:hint="default"/>
      </w:rPr>
    </w:lvl>
    <w:lvl w:ilvl="5" w:tplc="26F83B4C">
      <w:start w:val="1"/>
      <w:numFmt w:val="bullet"/>
      <w:lvlText w:val=""/>
      <w:lvlJc w:val="left"/>
      <w:pPr>
        <w:ind w:left="4320" w:hanging="360"/>
      </w:pPr>
      <w:rPr>
        <w:rFonts w:ascii="Wingdings" w:hAnsi="Wingdings" w:hint="default"/>
      </w:rPr>
    </w:lvl>
    <w:lvl w:ilvl="6" w:tplc="3AB20782">
      <w:start w:val="1"/>
      <w:numFmt w:val="bullet"/>
      <w:lvlText w:val=""/>
      <w:lvlJc w:val="left"/>
      <w:pPr>
        <w:ind w:left="5040" w:hanging="360"/>
      </w:pPr>
      <w:rPr>
        <w:rFonts w:ascii="Symbol" w:hAnsi="Symbol" w:hint="default"/>
      </w:rPr>
    </w:lvl>
    <w:lvl w:ilvl="7" w:tplc="47B2E306">
      <w:start w:val="1"/>
      <w:numFmt w:val="bullet"/>
      <w:lvlText w:val="o"/>
      <w:lvlJc w:val="left"/>
      <w:pPr>
        <w:ind w:left="5760" w:hanging="360"/>
      </w:pPr>
      <w:rPr>
        <w:rFonts w:ascii="Courier New" w:hAnsi="Courier New" w:hint="default"/>
      </w:rPr>
    </w:lvl>
    <w:lvl w:ilvl="8" w:tplc="16F87478">
      <w:start w:val="1"/>
      <w:numFmt w:val="bullet"/>
      <w:lvlText w:val=""/>
      <w:lvlJc w:val="left"/>
      <w:pPr>
        <w:ind w:left="6480" w:hanging="360"/>
      </w:pPr>
      <w:rPr>
        <w:rFonts w:ascii="Wingdings" w:hAnsi="Wingdings" w:hint="default"/>
      </w:rPr>
    </w:lvl>
  </w:abstractNum>
  <w:abstractNum w:abstractNumId="16" w15:restartNumberingAfterBreak="0">
    <w:nsid w:val="3DB50AAD"/>
    <w:multiLevelType w:val="hybridMultilevel"/>
    <w:tmpl w:val="7A34A8DE"/>
    <w:lvl w:ilvl="0" w:tplc="D44CF4FE">
      <w:start w:val="1"/>
      <w:numFmt w:val="bullet"/>
      <w:lvlText w:val=""/>
      <w:lvlJc w:val="left"/>
      <w:pPr>
        <w:ind w:left="720" w:hanging="360"/>
      </w:pPr>
      <w:rPr>
        <w:rFonts w:ascii="Symbol" w:hAnsi="Symbol" w:hint="default"/>
      </w:rPr>
    </w:lvl>
    <w:lvl w:ilvl="1" w:tplc="772AFF8E">
      <w:start w:val="1"/>
      <w:numFmt w:val="bullet"/>
      <w:lvlText w:val="o"/>
      <w:lvlJc w:val="left"/>
      <w:pPr>
        <w:ind w:left="1440" w:hanging="360"/>
      </w:pPr>
      <w:rPr>
        <w:rFonts w:ascii="Courier New" w:hAnsi="Courier New" w:hint="default"/>
      </w:rPr>
    </w:lvl>
    <w:lvl w:ilvl="2" w:tplc="ABE4DBA6">
      <w:start w:val="1"/>
      <w:numFmt w:val="bullet"/>
      <w:lvlText w:val=""/>
      <w:lvlJc w:val="left"/>
      <w:pPr>
        <w:ind w:left="2160" w:hanging="360"/>
      </w:pPr>
      <w:rPr>
        <w:rFonts w:ascii="Wingdings" w:hAnsi="Wingdings" w:hint="default"/>
      </w:rPr>
    </w:lvl>
    <w:lvl w:ilvl="3" w:tplc="10167A98">
      <w:start w:val="1"/>
      <w:numFmt w:val="bullet"/>
      <w:lvlText w:val=""/>
      <w:lvlJc w:val="left"/>
      <w:pPr>
        <w:ind w:left="2880" w:hanging="360"/>
      </w:pPr>
      <w:rPr>
        <w:rFonts w:ascii="Symbol" w:hAnsi="Symbol" w:hint="default"/>
      </w:rPr>
    </w:lvl>
    <w:lvl w:ilvl="4" w:tplc="B7BEACD8">
      <w:start w:val="1"/>
      <w:numFmt w:val="bullet"/>
      <w:lvlText w:val="o"/>
      <w:lvlJc w:val="left"/>
      <w:pPr>
        <w:ind w:left="3600" w:hanging="360"/>
      </w:pPr>
      <w:rPr>
        <w:rFonts w:ascii="Courier New" w:hAnsi="Courier New" w:hint="default"/>
      </w:rPr>
    </w:lvl>
    <w:lvl w:ilvl="5" w:tplc="8EACEC86">
      <w:start w:val="1"/>
      <w:numFmt w:val="bullet"/>
      <w:lvlText w:val=""/>
      <w:lvlJc w:val="left"/>
      <w:pPr>
        <w:ind w:left="4320" w:hanging="360"/>
      </w:pPr>
      <w:rPr>
        <w:rFonts w:ascii="Wingdings" w:hAnsi="Wingdings" w:hint="default"/>
      </w:rPr>
    </w:lvl>
    <w:lvl w:ilvl="6" w:tplc="8738D0D2">
      <w:start w:val="1"/>
      <w:numFmt w:val="bullet"/>
      <w:lvlText w:val=""/>
      <w:lvlJc w:val="left"/>
      <w:pPr>
        <w:ind w:left="5040" w:hanging="360"/>
      </w:pPr>
      <w:rPr>
        <w:rFonts w:ascii="Symbol" w:hAnsi="Symbol" w:hint="default"/>
      </w:rPr>
    </w:lvl>
    <w:lvl w:ilvl="7" w:tplc="A9C21E78">
      <w:start w:val="1"/>
      <w:numFmt w:val="bullet"/>
      <w:lvlText w:val="o"/>
      <w:lvlJc w:val="left"/>
      <w:pPr>
        <w:ind w:left="5760" w:hanging="360"/>
      </w:pPr>
      <w:rPr>
        <w:rFonts w:ascii="Courier New" w:hAnsi="Courier New" w:hint="default"/>
      </w:rPr>
    </w:lvl>
    <w:lvl w:ilvl="8" w:tplc="3222CF94">
      <w:start w:val="1"/>
      <w:numFmt w:val="bullet"/>
      <w:lvlText w:val=""/>
      <w:lvlJc w:val="left"/>
      <w:pPr>
        <w:ind w:left="6480" w:hanging="360"/>
      </w:pPr>
      <w:rPr>
        <w:rFonts w:ascii="Wingdings" w:hAnsi="Wingdings" w:hint="default"/>
      </w:rPr>
    </w:lvl>
  </w:abstractNum>
  <w:abstractNum w:abstractNumId="17" w15:restartNumberingAfterBreak="0">
    <w:nsid w:val="42627140"/>
    <w:multiLevelType w:val="multilevel"/>
    <w:tmpl w:val="F052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5509D"/>
    <w:multiLevelType w:val="hybridMultilevel"/>
    <w:tmpl w:val="A0CC4D26"/>
    <w:lvl w:ilvl="0" w:tplc="19F2C642">
      <w:start w:val="1"/>
      <w:numFmt w:val="bullet"/>
      <w:lvlText w:val=""/>
      <w:lvlJc w:val="left"/>
      <w:pPr>
        <w:ind w:left="720" w:hanging="360"/>
      </w:pPr>
      <w:rPr>
        <w:rFonts w:ascii="Symbol" w:hAnsi="Symbol" w:hint="default"/>
      </w:rPr>
    </w:lvl>
    <w:lvl w:ilvl="1" w:tplc="8E944C48">
      <w:start w:val="1"/>
      <w:numFmt w:val="bullet"/>
      <w:lvlText w:val="o"/>
      <w:lvlJc w:val="left"/>
      <w:pPr>
        <w:ind w:left="1440" w:hanging="360"/>
      </w:pPr>
      <w:rPr>
        <w:rFonts w:ascii="Courier New" w:hAnsi="Courier New" w:hint="default"/>
      </w:rPr>
    </w:lvl>
    <w:lvl w:ilvl="2" w:tplc="CE008FFE">
      <w:start w:val="1"/>
      <w:numFmt w:val="bullet"/>
      <w:lvlText w:val=""/>
      <w:lvlJc w:val="left"/>
      <w:pPr>
        <w:ind w:left="2160" w:hanging="360"/>
      </w:pPr>
      <w:rPr>
        <w:rFonts w:ascii="Wingdings" w:hAnsi="Wingdings" w:hint="default"/>
      </w:rPr>
    </w:lvl>
    <w:lvl w:ilvl="3" w:tplc="6812EEBC">
      <w:start w:val="1"/>
      <w:numFmt w:val="bullet"/>
      <w:lvlText w:val=""/>
      <w:lvlJc w:val="left"/>
      <w:pPr>
        <w:ind w:left="2880" w:hanging="360"/>
      </w:pPr>
      <w:rPr>
        <w:rFonts w:ascii="Symbol" w:hAnsi="Symbol" w:hint="default"/>
      </w:rPr>
    </w:lvl>
    <w:lvl w:ilvl="4" w:tplc="2A404D8C">
      <w:start w:val="1"/>
      <w:numFmt w:val="bullet"/>
      <w:lvlText w:val="o"/>
      <w:lvlJc w:val="left"/>
      <w:pPr>
        <w:ind w:left="3600" w:hanging="360"/>
      </w:pPr>
      <w:rPr>
        <w:rFonts w:ascii="Courier New" w:hAnsi="Courier New" w:hint="default"/>
      </w:rPr>
    </w:lvl>
    <w:lvl w:ilvl="5" w:tplc="6A14DF64">
      <w:start w:val="1"/>
      <w:numFmt w:val="bullet"/>
      <w:lvlText w:val=""/>
      <w:lvlJc w:val="left"/>
      <w:pPr>
        <w:ind w:left="4320" w:hanging="360"/>
      </w:pPr>
      <w:rPr>
        <w:rFonts w:ascii="Wingdings" w:hAnsi="Wingdings" w:hint="default"/>
      </w:rPr>
    </w:lvl>
    <w:lvl w:ilvl="6" w:tplc="89588736">
      <w:start w:val="1"/>
      <w:numFmt w:val="bullet"/>
      <w:lvlText w:val=""/>
      <w:lvlJc w:val="left"/>
      <w:pPr>
        <w:ind w:left="5040" w:hanging="360"/>
      </w:pPr>
      <w:rPr>
        <w:rFonts w:ascii="Symbol" w:hAnsi="Symbol" w:hint="default"/>
      </w:rPr>
    </w:lvl>
    <w:lvl w:ilvl="7" w:tplc="A5622360">
      <w:start w:val="1"/>
      <w:numFmt w:val="bullet"/>
      <w:lvlText w:val="o"/>
      <w:lvlJc w:val="left"/>
      <w:pPr>
        <w:ind w:left="5760" w:hanging="360"/>
      </w:pPr>
      <w:rPr>
        <w:rFonts w:ascii="Courier New" w:hAnsi="Courier New" w:hint="default"/>
      </w:rPr>
    </w:lvl>
    <w:lvl w:ilvl="8" w:tplc="8EF4D1F6">
      <w:start w:val="1"/>
      <w:numFmt w:val="bullet"/>
      <w:lvlText w:val=""/>
      <w:lvlJc w:val="left"/>
      <w:pPr>
        <w:ind w:left="6480" w:hanging="360"/>
      </w:pPr>
      <w:rPr>
        <w:rFonts w:ascii="Wingdings" w:hAnsi="Wingdings" w:hint="default"/>
      </w:rPr>
    </w:lvl>
  </w:abstractNum>
  <w:abstractNum w:abstractNumId="19" w15:restartNumberingAfterBreak="0">
    <w:nsid w:val="49DF261A"/>
    <w:multiLevelType w:val="hybridMultilevel"/>
    <w:tmpl w:val="E2209F86"/>
    <w:lvl w:ilvl="0" w:tplc="55ECD0D6">
      <w:start w:val="1"/>
      <w:numFmt w:val="bullet"/>
      <w:lvlText w:val=""/>
      <w:lvlJc w:val="left"/>
      <w:pPr>
        <w:ind w:left="720" w:hanging="360"/>
      </w:pPr>
      <w:rPr>
        <w:rFonts w:ascii="Symbol" w:hAnsi="Symbol" w:hint="default"/>
      </w:rPr>
    </w:lvl>
    <w:lvl w:ilvl="1" w:tplc="20EA0F40">
      <w:start w:val="1"/>
      <w:numFmt w:val="bullet"/>
      <w:lvlText w:val="o"/>
      <w:lvlJc w:val="left"/>
      <w:pPr>
        <w:ind w:left="1440" w:hanging="360"/>
      </w:pPr>
      <w:rPr>
        <w:rFonts w:ascii="Courier New" w:hAnsi="Courier New" w:hint="default"/>
      </w:rPr>
    </w:lvl>
    <w:lvl w:ilvl="2" w:tplc="64D6FBF8">
      <w:start w:val="1"/>
      <w:numFmt w:val="bullet"/>
      <w:lvlText w:val=""/>
      <w:lvlJc w:val="left"/>
      <w:pPr>
        <w:ind w:left="2160" w:hanging="360"/>
      </w:pPr>
      <w:rPr>
        <w:rFonts w:ascii="Wingdings" w:hAnsi="Wingdings" w:hint="default"/>
      </w:rPr>
    </w:lvl>
    <w:lvl w:ilvl="3" w:tplc="19760BB4">
      <w:start w:val="1"/>
      <w:numFmt w:val="bullet"/>
      <w:lvlText w:val=""/>
      <w:lvlJc w:val="left"/>
      <w:pPr>
        <w:ind w:left="2880" w:hanging="360"/>
      </w:pPr>
      <w:rPr>
        <w:rFonts w:ascii="Symbol" w:hAnsi="Symbol" w:hint="default"/>
      </w:rPr>
    </w:lvl>
    <w:lvl w:ilvl="4" w:tplc="32426BDE">
      <w:start w:val="1"/>
      <w:numFmt w:val="bullet"/>
      <w:lvlText w:val="o"/>
      <w:lvlJc w:val="left"/>
      <w:pPr>
        <w:ind w:left="3600" w:hanging="360"/>
      </w:pPr>
      <w:rPr>
        <w:rFonts w:ascii="Courier New" w:hAnsi="Courier New" w:hint="default"/>
      </w:rPr>
    </w:lvl>
    <w:lvl w:ilvl="5" w:tplc="C624F6E8">
      <w:start w:val="1"/>
      <w:numFmt w:val="bullet"/>
      <w:lvlText w:val=""/>
      <w:lvlJc w:val="left"/>
      <w:pPr>
        <w:ind w:left="4320" w:hanging="360"/>
      </w:pPr>
      <w:rPr>
        <w:rFonts w:ascii="Wingdings" w:hAnsi="Wingdings" w:hint="default"/>
      </w:rPr>
    </w:lvl>
    <w:lvl w:ilvl="6" w:tplc="A9BCFB72">
      <w:start w:val="1"/>
      <w:numFmt w:val="bullet"/>
      <w:lvlText w:val=""/>
      <w:lvlJc w:val="left"/>
      <w:pPr>
        <w:ind w:left="5040" w:hanging="360"/>
      </w:pPr>
      <w:rPr>
        <w:rFonts w:ascii="Symbol" w:hAnsi="Symbol" w:hint="default"/>
      </w:rPr>
    </w:lvl>
    <w:lvl w:ilvl="7" w:tplc="02F0312E">
      <w:start w:val="1"/>
      <w:numFmt w:val="bullet"/>
      <w:lvlText w:val="o"/>
      <w:lvlJc w:val="left"/>
      <w:pPr>
        <w:ind w:left="5760" w:hanging="360"/>
      </w:pPr>
      <w:rPr>
        <w:rFonts w:ascii="Courier New" w:hAnsi="Courier New" w:hint="default"/>
      </w:rPr>
    </w:lvl>
    <w:lvl w:ilvl="8" w:tplc="FAAE7942">
      <w:start w:val="1"/>
      <w:numFmt w:val="bullet"/>
      <w:lvlText w:val=""/>
      <w:lvlJc w:val="left"/>
      <w:pPr>
        <w:ind w:left="6480" w:hanging="360"/>
      </w:pPr>
      <w:rPr>
        <w:rFonts w:ascii="Wingdings" w:hAnsi="Wingdings" w:hint="default"/>
      </w:rPr>
    </w:lvl>
  </w:abstractNum>
  <w:abstractNum w:abstractNumId="20" w15:restartNumberingAfterBreak="0">
    <w:nsid w:val="503543BA"/>
    <w:multiLevelType w:val="hybridMultilevel"/>
    <w:tmpl w:val="10A605A0"/>
    <w:lvl w:ilvl="0" w:tplc="36B4208A">
      <w:start w:val="1"/>
      <w:numFmt w:val="bullet"/>
      <w:lvlText w:val=""/>
      <w:lvlJc w:val="left"/>
      <w:pPr>
        <w:ind w:left="720" w:hanging="360"/>
      </w:pPr>
      <w:rPr>
        <w:rFonts w:ascii="Symbol" w:hAnsi="Symbol" w:hint="default"/>
      </w:rPr>
    </w:lvl>
    <w:lvl w:ilvl="1" w:tplc="B886A4E6">
      <w:start w:val="1"/>
      <w:numFmt w:val="bullet"/>
      <w:lvlText w:val="o"/>
      <w:lvlJc w:val="left"/>
      <w:pPr>
        <w:ind w:left="1440" w:hanging="360"/>
      </w:pPr>
      <w:rPr>
        <w:rFonts w:ascii="Courier New" w:hAnsi="Courier New" w:hint="default"/>
      </w:rPr>
    </w:lvl>
    <w:lvl w:ilvl="2" w:tplc="A926A98E">
      <w:start w:val="1"/>
      <w:numFmt w:val="bullet"/>
      <w:lvlText w:val=""/>
      <w:lvlJc w:val="left"/>
      <w:pPr>
        <w:ind w:left="2160" w:hanging="360"/>
      </w:pPr>
      <w:rPr>
        <w:rFonts w:ascii="Wingdings" w:hAnsi="Wingdings" w:hint="default"/>
      </w:rPr>
    </w:lvl>
    <w:lvl w:ilvl="3" w:tplc="1DA82C06">
      <w:start w:val="1"/>
      <w:numFmt w:val="bullet"/>
      <w:lvlText w:val=""/>
      <w:lvlJc w:val="left"/>
      <w:pPr>
        <w:ind w:left="2880" w:hanging="360"/>
      </w:pPr>
      <w:rPr>
        <w:rFonts w:ascii="Symbol" w:hAnsi="Symbol" w:hint="default"/>
      </w:rPr>
    </w:lvl>
    <w:lvl w:ilvl="4" w:tplc="474CC3DE">
      <w:start w:val="1"/>
      <w:numFmt w:val="bullet"/>
      <w:lvlText w:val="o"/>
      <w:lvlJc w:val="left"/>
      <w:pPr>
        <w:ind w:left="3600" w:hanging="360"/>
      </w:pPr>
      <w:rPr>
        <w:rFonts w:ascii="Courier New" w:hAnsi="Courier New" w:hint="default"/>
      </w:rPr>
    </w:lvl>
    <w:lvl w:ilvl="5" w:tplc="BFA237A4">
      <w:start w:val="1"/>
      <w:numFmt w:val="bullet"/>
      <w:lvlText w:val=""/>
      <w:lvlJc w:val="left"/>
      <w:pPr>
        <w:ind w:left="4320" w:hanging="360"/>
      </w:pPr>
      <w:rPr>
        <w:rFonts w:ascii="Wingdings" w:hAnsi="Wingdings" w:hint="default"/>
      </w:rPr>
    </w:lvl>
    <w:lvl w:ilvl="6" w:tplc="D918ED3E">
      <w:start w:val="1"/>
      <w:numFmt w:val="bullet"/>
      <w:lvlText w:val=""/>
      <w:lvlJc w:val="left"/>
      <w:pPr>
        <w:ind w:left="5040" w:hanging="360"/>
      </w:pPr>
      <w:rPr>
        <w:rFonts w:ascii="Symbol" w:hAnsi="Symbol" w:hint="default"/>
      </w:rPr>
    </w:lvl>
    <w:lvl w:ilvl="7" w:tplc="07BE5588">
      <w:start w:val="1"/>
      <w:numFmt w:val="bullet"/>
      <w:lvlText w:val="o"/>
      <w:lvlJc w:val="left"/>
      <w:pPr>
        <w:ind w:left="5760" w:hanging="360"/>
      </w:pPr>
      <w:rPr>
        <w:rFonts w:ascii="Courier New" w:hAnsi="Courier New" w:hint="default"/>
      </w:rPr>
    </w:lvl>
    <w:lvl w:ilvl="8" w:tplc="CC520A0A">
      <w:start w:val="1"/>
      <w:numFmt w:val="bullet"/>
      <w:lvlText w:val=""/>
      <w:lvlJc w:val="left"/>
      <w:pPr>
        <w:ind w:left="6480" w:hanging="360"/>
      </w:pPr>
      <w:rPr>
        <w:rFonts w:ascii="Wingdings" w:hAnsi="Wingdings" w:hint="default"/>
      </w:rPr>
    </w:lvl>
  </w:abstractNum>
  <w:abstractNum w:abstractNumId="21" w15:restartNumberingAfterBreak="0">
    <w:nsid w:val="53FF3618"/>
    <w:multiLevelType w:val="hybridMultilevel"/>
    <w:tmpl w:val="CE507C8E"/>
    <w:lvl w:ilvl="0" w:tplc="EEC488FA">
      <w:start w:val="1"/>
      <w:numFmt w:val="bullet"/>
      <w:lvlText w:val=""/>
      <w:lvlJc w:val="left"/>
      <w:pPr>
        <w:ind w:left="720" w:hanging="360"/>
      </w:pPr>
      <w:rPr>
        <w:rFonts w:ascii="Symbol" w:hAnsi="Symbol" w:hint="default"/>
      </w:rPr>
    </w:lvl>
    <w:lvl w:ilvl="1" w:tplc="4D2E5F86">
      <w:start w:val="1"/>
      <w:numFmt w:val="bullet"/>
      <w:lvlText w:val="o"/>
      <w:lvlJc w:val="left"/>
      <w:pPr>
        <w:ind w:left="1440" w:hanging="360"/>
      </w:pPr>
      <w:rPr>
        <w:rFonts w:ascii="Courier New" w:hAnsi="Courier New" w:hint="default"/>
      </w:rPr>
    </w:lvl>
    <w:lvl w:ilvl="2" w:tplc="F57890A0">
      <w:start w:val="1"/>
      <w:numFmt w:val="bullet"/>
      <w:lvlText w:val=""/>
      <w:lvlJc w:val="left"/>
      <w:pPr>
        <w:ind w:left="2160" w:hanging="360"/>
      </w:pPr>
      <w:rPr>
        <w:rFonts w:ascii="Wingdings" w:hAnsi="Wingdings" w:hint="default"/>
      </w:rPr>
    </w:lvl>
    <w:lvl w:ilvl="3" w:tplc="B56EF194">
      <w:start w:val="1"/>
      <w:numFmt w:val="bullet"/>
      <w:lvlText w:val=""/>
      <w:lvlJc w:val="left"/>
      <w:pPr>
        <w:ind w:left="2880" w:hanging="360"/>
      </w:pPr>
      <w:rPr>
        <w:rFonts w:ascii="Symbol" w:hAnsi="Symbol" w:hint="default"/>
      </w:rPr>
    </w:lvl>
    <w:lvl w:ilvl="4" w:tplc="7640CF56">
      <w:start w:val="1"/>
      <w:numFmt w:val="bullet"/>
      <w:lvlText w:val="o"/>
      <w:lvlJc w:val="left"/>
      <w:pPr>
        <w:ind w:left="3600" w:hanging="360"/>
      </w:pPr>
      <w:rPr>
        <w:rFonts w:ascii="Courier New" w:hAnsi="Courier New" w:hint="default"/>
      </w:rPr>
    </w:lvl>
    <w:lvl w:ilvl="5" w:tplc="C9D0BB80">
      <w:start w:val="1"/>
      <w:numFmt w:val="bullet"/>
      <w:lvlText w:val=""/>
      <w:lvlJc w:val="left"/>
      <w:pPr>
        <w:ind w:left="4320" w:hanging="360"/>
      </w:pPr>
      <w:rPr>
        <w:rFonts w:ascii="Wingdings" w:hAnsi="Wingdings" w:hint="default"/>
      </w:rPr>
    </w:lvl>
    <w:lvl w:ilvl="6" w:tplc="A79219A8">
      <w:start w:val="1"/>
      <w:numFmt w:val="bullet"/>
      <w:lvlText w:val=""/>
      <w:lvlJc w:val="left"/>
      <w:pPr>
        <w:ind w:left="5040" w:hanging="360"/>
      </w:pPr>
      <w:rPr>
        <w:rFonts w:ascii="Symbol" w:hAnsi="Symbol" w:hint="default"/>
      </w:rPr>
    </w:lvl>
    <w:lvl w:ilvl="7" w:tplc="8CF40614">
      <w:start w:val="1"/>
      <w:numFmt w:val="bullet"/>
      <w:lvlText w:val="o"/>
      <w:lvlJc w:val="left"/>
      <w:pPr>
        <w:ind w:left="5760" w:hanging="360"/>
      </w:pPr>
      <w:rPr>
        <w:rFonts w:ascii="Courier New" w:hAnsi="Courier New" w:hint="default"/>
      </w:rPr>
    </w:lvl>
    <w:lvl w:ilvl="8" w:tplc="AE36EF04">
      <w:start w:val="1"/>
      <w:numFmt w:val="bullet"/>
      <w:lvlText w:val=""/>
      <w:lvlJc w:val="left"/>
      <w:pPr>
        <w:ind w:left="6480" w:hanging="360"/>
      </w:pPr>
      <w:rPr>
        <w:rFonts w:ascii="Wingdings" w:hAnsi="Wingdings" w:hint="default"/>
      </w:rPr>
    </w:lvl>
  </w:abstractNum>
  <w:abstractNum w:abstractNumId="22" w15:restartNumberingAfterBreak="0">
    <w:nsid w:val="55696D54"/>
    <w:multiLevelType w:val="hybridMultilevel"/>
    <w:tmpl w:val="DA5A49DC"/>
    <w:lvl w:ilvl="0" w:tplc="F7BEE43C">
      <w:start w:val="1"/>
      <w:numFmt w:val="bullet"/>
      <w:lvlText w:val=""/>
      <w:lvlJc w:val="left"/>
      <w:pPr>
        <w:ind w:left="720" w:hanging="360"/>
      </w:pPr>
      <w:rPr>
        <w:rFonts w:ascii="Symbol" w:hAnsi="Symbol" w:hint="default"/>
      </w:rPr>
    </w:lvl>
    <w:lvl w:ilvl="1" w:tplc="7BD29C98">
      <w:start w:val="1"/>
      <w:numFmt w:val="bullet"/>
      <w:lvlText w:val="o"/>
      <w:lvlJc w:val="left"/>
      <w:pPr>
        <w:ind w:left="1440" w:hanging="360"/>
      </w:pPr>
      <w:rPr>
        <w:rFonts w:ascii="Courier New" w:hAnsi="Courier New" w:hint="default"/>
      </w:rPr>
    </w:lvl>
    <w:lvl w:ilvl="2" w:tplc="EC46D39A">
      <w:start w:val="1"/>
      <w:numFmt w:val="bullet"/>
      <w:lvlText w:val=""/>
      <w:lvlJc w:val="left"/>
      <w:pPr>
        <w:ind w:left="2160" w:hanging="360"/>
      </w:pPr>
      <w:rPr>
        <w:rFonts w:ascii="Wingdings" w:hAnsi="Wingdings" w:hint="default"/>
      </w:rPr>
    </w:lvl>
    <w:lvl w:ilvl="3" w:tplc="73FCF204">
      <w:start w:val="1"/>
      <w:numFmt w:val="bullet"/>
      <w:lvlText w:val=""/>
      <w:lvlJc w:val="left"/>
      <w:pPr>
        <w:ind w:left="2880" w:hanging="360"/>
      </w:pPr>
      <w:rPr>
        <w:rFonts w:ascii="Symbol" w:hAnsi="Symbol" w:hint="default"/>
      </w:rPr>
    </w:lvl>
    <w:lvl w:ilvl="4" w:tplc="320EAFDC">
      <w:start w:val="1"/>
      <w:numFmt w:val="bullet"/>
      <w:lvlText w:val="o"/>
      <w:lvlJc w:val="left"/>
      <w:pPr>
        <w:ind w:left="3600" w:hanging="360"/>
      </w:pPr>
      <w:rPr>
        <w:rFonts w:ascii="Courier New" w:hAnsi="Courier New" w:hint="default"/>
      </w:rPr>
    </w:lvl>
    <w:lvl w:ilvl="5" w:tplc="17D4613C">
      <w:start w:val="1"/>
      <w:numFmt w:val="bullet"/>
      <w:lvlText w:val=""/>
      <w:lvlJc w:val="left"/>
      <w:pPr>
        <w:ind w:left="4320" w:hanging="360"/>
      </w:pPr>
      <w:rPr>
        <w:rFonts w:ascii="Wingdings" w:hAnsi="Wingdings" w:hint="default"/>
      </w:rPr>
    </w:lvl>
    <w:lvl w:ilvl="6" w:tplc="93B408B0">
      <w:start w:val="1"/>
      <w:numFmt w:val="bullet"/>
      <w:lvlText w:val=""/>
      <w:lvlJc w:val="left"/>
      <w:pPr>
        <w:ind w:left="5040" w:hanging="360"/>
      </w:pPr>
      <w:rPr>
        <w:rFonts w:ascii="Symbol" w:hAnsi="Symbol" w:hint="default"/>
      </w:rPr>
    </w:lvl>
    <w:lvl w:ilvl="7" w:tplc="8676E380">
      <w:start w:val="1"/>
      <w:numFmt w:val="bullet"/>
      <w:lvlText w:val="o"/>
      <w:lvlJc w:val="left"/>
      <w:pPr>
        <w:ind w:left="5760" w:hanging="360"/>
      </w:pPr>
      <w:rPr>
        <w:rFonts w:ascii="Courier New" w:hAnsi="Courier New" w:hint="default"/>
      </w:rPr>
    </w:lvl>
    <w:lvl w:ilvl="8" w:tplc="3F9497BA">
      <w:start w:val="1"/>
      <w:numFmt w:val="bullet"/>
      <w:lvlText w:val=""/>
      <w:lvlJc w:val="left"/>
      <w:pPr>
        <w:ind w:left="6480" w:hanging="360"/>
      </w:pPr>
      <w:rPr>
        <w:rFonts w:ascii="Wingdings" w:hAnsi="Wingdings" w:hint="default"/>
      </w:rPr>
    </w:lvl>
  </w:abstractNum>
  <w:abstractNum w:abstractNumId="23" w15:restartNumberingAfterBreak="0">
    <w:nsid w:val="57CC07F5"/>
    <w:multiLevelType w:val="hybridMultilevel"/>
    <w:tmpl w:val="BF826D62"/>
    <w:lvl w:ilvl="0" w:tplc="B426A544">
      <w:start w:val="1"/>
      <w:numFmt w:val="bullet"/>
      <w:lvlText w:val=""/>
      <w:lvlJc w:val="left"/>
      <w:pPr>
        <w:ind w:left="720" w:hanging="360"/>
      </w:pPr>
      <w:rPr>
        <w:rFonts w:ascii="Symbol" w:hAnsi="Symbol" w:hint="default"/>
      </w:rPr>
    </w:lvl>
    <w:lvl w:ilvl="1" w:tplc="D0247F48">
      <w:start w:val="1"/>
      <w:numFmt w:val="bullet"/>
      <w:lvlText w:val="o"/>
      <w:lvlJc w:val="left"/>
      <w:pPr>
        <w:ind w:left="1440" w:hanging="360"/>
      </w:pPr>
      <w:rPr>
        <w:rFonts w:ascii="Courier New" w:hAnsi="Courier New" w:hint="default"/>
      </w:rPr>
    </w:lvl>
    <w:lvl w:ilvl="2" w:tplc="93A6ACF6">
      <w:start w:val="1"/>
      <w:numFmt w:val="bullet"/>
      <w:lvlText w:val=""/>
      <w:lvlJc w:val="left"/>
      <w:pPr>
        <w:ind w:left="2160" w:hanging="360"/>
      </w:pPr>
      <w:rPr>
        <w:rFonts w:ascii="Wingdings" w:hAnsi="Wingdings" w:hint="default"/>
      </w:rPr>
    </w:lvl>
    <w:lvl w:ilvl="3" w:tplc="F8E64A92">
      <w:start w:val="1"/>
      <w:numFmt w:val="bullet"/>
      <w:lvlText w:val=""/>
      <w:lvlJc w:val="left"/>
      <w:pPr>
        <w:ind w:left="2880" w:hanging="360"/>
      </w:pPr>
      <w:rPr>
        <w:rFonts w:ascii="Symbol" w:hAnsi="Symbol" w:hint="default"/>
      </w:rPr>
    </w:lvl>
    <w:lvl w:ilvl="4" w:tplc="4AECB26C">
      <w:start w:val="1"/>
      <w:numFmt w:val="bullet"/>
      <w:lvlText w:val="o"/>
      <w:lvlJc w:val="left"/>
      <w:pPr>
        <w:ind w:left="3600" w:hanging="360"/>
      </w:pPr>
      <w:rPr>
        <w:rFonts w:ascii="Courier New" w:hAnsi="Courier New" w:hint="default"/>
      </w:rPr>
    </w:lvl>
    <w:lvl w:ilvl="5" w:tplc="5E6CCDB2">
      <w:start w:val="1"/>
      <w:numFmt w:val="bullet"/>
      <w:lvlText w:val=""/>
      <w:lvlJc w:val="left"/>
      <w:pPr>
        <w:ind w:left="4320" w:hanging="360"/>
      </w:pPr>
      <w:rPr>
        <w:rFonts w:ascii="Wingdings" w:hAnsi="Wingdings" w:hint="default"/>
      </w:rPr>
    </w:lvl>
    <w:lvl w:ilvl="6" w:tplc="B1A45FB2">
      <w:start w:val="1"/>
      <w:numFmt w:val="bullet"/>
      <w:lvlText w:val=""/>
      <w:lvlJc w:val="left"/>
      <w:pPr>
        <w:ind w:left="5040" w:hanging="360"/>
      </w:pPr>
      <w:rPr>
        <w:rFonts w:ascii="Symbol" w:hAnsi="Symbol" w:hint="default"/>
      </w:rPr>
    </w:lvl>
    <w:lvl w:ilvl="7" w:tplc="A56C887A">
      <w:start w:val="1"/>
      <w:numFmt w:val="bullet"/>
      <w:lvlText w:val="o"/>
      <w:lvlJc w:val="left"/>
      <w:pPr>
        <w:ind w:left="5760" w:hanging="360"/>
      </w:pPr>
      <w:rPr>
        <w:rFonts w:ascii="Courier New" w:hAnsi="Courier New" w:hint="default"/>
      </w:rPr>
    </w:lvl>
    <w:lvl w:ilvl="8" w:tplc="25B6439C">
      <w:start w:val="1"/>
      <w:numFmt w:val="bullet"/>
      <w:lvlText w:val=""/>
      <w:lvlJc w:val="left"/>
      <w:pPr>
        <w:ind w:left="6480" w:hanging="360"/>
      </w:pPr>
      <w:rPr>
        <w:rFonts w:ascii="Wingdings" w:hAnsi="Wingdings" w:hint="default"/>
      </w:rPr>
    </w:lvl>
  </w:abstractNum>
  <w:abstractNum w:abstractNumId="24" w15:restartNumberingAfterBreak="0">
    <w:nsid w:val="5902750A"/>
    <w:multiLevelType w:val="hybridMultilevel"/>
    <w:tmpl w:val="862E1B9E"/>
    <w:lvl w:ilvl="0" w:tplc="C850185E">
      <w:start w:val="1"/>
      <w:numFmt w:val="bullet"/>
      <w:lvlText w:val=""/>
      <w:lvlJc w:val="left"/>
      <w:pPr>
        <w:ind w:left="720" w:hanging="360"/>
      </w:pPr>
      <w:rPr>
        <w:rFonts w:ascii="Symbol" w:hAnsi="Symbol" w:hint="default"/>
      </w:rPr>
    </w:lvl>
    <w:lvl w:ilvl="1" w:tplc="2190016C">
      <w:start w:val="1"/>
      <w:numFmt w:val="bullet"/>
      <w:lvlText w:val="o"/>
      <w:lvlJc w:val="left"/>
      <w:pPr>
        <w:ind w:left="1440" w:hanging="360"/>
      </w:pPr>
      <w:rPr>
        <w:rFonts w:ascii="Courier New" w:hAnsi="Courier New" w:hint="default"/>
      </w:rPr>
    </w:lvl>
    <w:lvl w:ilvl="2" w:tplc="D5641376">
      <w:start w:val="1"/>
      <w:numFmt w:val="bullet"/>
      <w:lvlText w:val=""/>
      <w:lvlJc w:val="left"/>
      <w:pPr>
        <w:ind w:left="2160" w:hanging="360"/>
      </w:pPr>
      <w:rPr>
        <w:rFonts w:ascii="Wingdings" w:hAnsi="Wingdings" w:hint="default"/>
      </w:rPr>
    </w:lvl>
    <w:lvl w:ilvl="3" w:tplc="FE386040">
      <w:start w:val="1"/>
      <w:numFmt w:val="bullet"/>
      <w:lvlText w:val=""/>
      <w:lvlJc w:val="left"/>
      <w:pPr>
        <w:ind w:left="2880" w:hanging="360"/>
      </w:pPr>
      <w:rPr>
        <w:rFonts w:ascii="Symbol" w:hAnsi="Symbol" w:hint="default"/>
      </w:rPr>
    </w:lvl>
    <w:lvl w:ilvl="4" w:tplc="CAF489C0">
      <w:start w:val="1"/>
      <w:numFmt w:val="bullet"/>
      <w:lvlText w:val="o"/>
      <w:lvlJc w:val="left"/>
      <w:pPr>
        <w:ind w:left="3600" w:hanging="360"/>
      </w:pPr>
      <w:rPr>
        <w:rFonts w:ascii="Courier New" w:hAnsi="Courier New" w:hint="default"/>
      </w:rPr>
    </w:lvl>
    <w:lvl w:ilvl="5" w:tplc="F182AE48">
      <w:start w:val="1"/>
      <w:numFmt w:val="bullet"/>
      <w:lvlText w:val=""/>
      <w:lvlJc w:val="left"/>
      <w:pPr>
        <w:ind w:left="4320" w:hanging="360"/>
      </w:pPr>
      <w:rPr>
        <w:rFonts w:ascii="Wingdings" w:hAnsi="Wingdings" w:hint="default"/>
      </w:rPr>
    </w:lvl>
    <w:lvl w:ilvl="6" w:tplc="9D7ADFDE">
      <w:start w:val="1"/>
      <w:numFmt w:val="bullet"/>
      <w:lvlText w:val=""/>
      <w:lvlJc w:val="left"/>
      <w:pPr>
        <w:ind w:left="5040" w:hanging="360"/>
      </w:pPr>
      <w:rPr>
        <w:rFonts w:ascii="Symbol" w:hAnsi="Symbol" w:hint="default"/>
      </w:rPr>
    </w:lvl>
    <w:lvl w:ilvl="7" w:tplc="DF6845A2">
      <w:start w:val="1"/>
      <w:numFmt w:val="bullet"/>
      <w:lvlText w:val="o"/>
      <w:lvlJc w:val="left"/>
      <w:pPr>
        <w:ind w:left="5760" w:hanging="360"/>
      </w:pPr>
      <w:rPr>
        <w:rFonts w:ascii="Courier New" w:hAnsi="Courier New" w:hint="default"/>
      </w:rPr>
    </w:lvl>
    <w:lvl w:ilvl="8" w:tplc="EDDEE658">
      <w:start w:val="1"/>
      <w:numFmt w:val="bullet"/>
      <w:lvlText w:val=""/>
      <w:lvlJc w:val="left"/>
      <w:pPr>
        <w:ind w:left="6480" w:hanging="360"/>
      </w:pPr>
      <w:rPr>
        <w:rFonts w:ascii="Wingdings" w:hAnsi="Wingdings" w:hint="default"/>
      </w:rPr>
    </w:lvl>
  </w:abstractNum>
  <w:abstractNum w:abstractNumId="25" w15:restartNumberingAfterBreak="0">
    <w:nsid w:val="60AB4438"/>
    <w:multiLevelType w:val="hybridMultilevel"/>
    <w:tmpl w:val="9C76C292"/>
    <w:lvl w:ilvl="0" w:tplc="06D6924C">
      <w:start w:val="1"/>
      <w:numFmt w:val="bullet"/>
      <w:lvlText w:val=""/>
      <w:lvlJc w:val="left"/>
      <w:pPr>
        <w:ind w:left="720" w:hanging="360"/>
      </w:pPr>
      <w:rPr>
        <w:rFonts w:ascii="Symbol" w:hAnsi="Symbol" w:hint="default"/>
      </w:rPr>
    </w:lvl>
    <w:lvl w:ilvl="1" w:tplc="01F0D0BA">
      <w:start w:val="1"/>
      <w:numFmt w:val="bullet"/>
      <w:lvlText w:val="o"/>
      <w:lvlJc w:val="left"/>
      <w:pPr>
        <w:ind w:left="1440" w:hanging="360"/>
      </w:pPr>
      <w:rPr>
        <w:rFonts w:ascii="Courier New" w:hAnsi="Courier New" w:hint="default"/>
      </w:rPr>
    </w:lvl>
    <w:lvl w:ilvl="2" w:tplc="EC88D588">
      <w:start w:val="1"/>
      <w:numFmt w:val="bullet"/>
      <w:lvlText w:val=""/>
      <w:lvlJc w:val="left"/>
      <w:pPr>
        <w:ind w:left="2160" w:hanging="360"/>
      </w:pPr>
      <w:rPr>
        <w:rFonts w:ascii="Wingdings" w:hAnsi="Wingdings" w:hint="default"/>
      </w:rPr>
    </w:lvl>
    <w:lvl w:ilvl="3" w:tplc="84E81B9A">
      <w:start w:val="1"/>
      <w:numFmt w:val="bullet"/>
      <w:lvlText w:val=""/>
      <w:lvlJc w:val="left"/>
      <w:pPr>
        <w:ind w:left="2880" w:hanging="360"/>
      </w:pPr>
      <w:rPr>
        <w:rFonts w:ascii="Symbol" w:hAnsi="Symbol" w:hint="default"/>
      </w:rPr>
    </w:lvl>
    <w:lvl w:ilvl="4" w:tplc="515CA8C0">
      <w:start w:val="1"/>
      <w:numFmt w:val="bullet"/>
      <w:lvlText w:val="o"/>
      <w:lvlJc w:val="left"/>
      <w:pPr>
        <w:ind w:left="3600" w:hanging="360"/>
      </w:pPr>
      <w:rPr>
        <w:rFonts w:ascii="Courier New" w:hAnsi="Courier New" w:hint="default"/>
      </w:rPr>
    </w:lvl>
    <w:lvl w:ilvl="5" w:tplc="6FEC1F22">
      <w:start w:val="1"/>
      <w:numFmt w:val="bullet"/>
      <w:lvlText w:val=""/>
      <w:lvlJc w:val="left"/>
      <w:pPr>
        <w:ind w:left="4320" w:hanging="360"/>
      </w:pPr>
      <w:rPr>
        <w:rFonts w:ascii="Wingdings" w:hAnsi="Wingdings" w:hint="default"/>
      </w:rPr>
    </w:lvl>
    <w:lvl w:ilvl="6" w:tplc="B9F8EFA6">
      <w:start w:val="1"/>
      <w:numFmt w:val="bullet"/>
      <w:lvlText w:val=""/>
      <w:lvlJc w:val="left"/>
      <w:pPr>
        <w:ind w:left="5040" w:hanging="360"/>
      </w:pPr>
      <w:rPr>
        <w:rFonts w:ascii="Symbol" w:hAnsi="Symbol" w:hint="default"/>
      </w:rPr>
    </w:lvl>
    <w:lvl w:ilvl="7" w:tplc="44CCB474">
      <w:start w:val="1"/>
      <w:numFmt w:val="bullet"/>
      <w:lvlText w:val="o"/>
      <w:lvlJc w:val="left"/>
      <w:pPr>
        <w:ind w:left="5760" w:hanging="360"/>
      </w:pPr>
      <w:rPr>
        <w:rFonts w:ascii="Courier New" w:hAnsi="Courier New" w:hint="default"/>
      </w:rPr>
    </w:lvl>
    <w:lvl w:ilvl="8" w:tplc="4B36D176">
      <w:start w:val="1"/>
      <w:numFmt w:val="bullet"/>
      <w:lvlText w:val=""/>
      <w:lvlJc w:val="left"/>
      <w:pPr>
        <w:ind w:left="6480" w:hanging="360"/>
      </w:pPr>
      <w:rPr>
        <w:rFonts w:ascii="Wingdings" w:hAnsi="Wingdings" w:hint="default"/>
      </w:rPr>
    </w:lvl>
  </w:abstractNum>
  <w:abstractNum w:abstractNumId="26" w15:restartNumberingAfterBreak="0">
    <w:nsid w:val="65E30697"/>
    <w:multiLevelType w:val="multilevel"/>
    <w:tmpl w:val="126C0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7E68A8"/>
    <w:multiLevelType w:val="hybridMultilevel"/>
    <w:tmpl w:val="759AF23A"/>
    <w:lvl w:ilvl="0" w:tplc="572A5E1C">
      <w:start w:val="1"/>
      <w:numFmt w:val="bullet"/>
      <w:lvlText w:val=""/>
      <w:lvlJc w:val="left"/>
      <w:pPr>
        <w:ind w:left="720" w:hanging="360"/>
      </w:pPr>
      <w:rPr>
        <w:rFonts w:ascii="Symbol" w:hAnsi="Symbol" w:hint="default"/>
      </w:rPr>
    </w:lvl>
    <w:lvl w:ilvl="1" w:tplc="CE96CEAA">
      <w:start w:val="1"/>
      <w:numFmt w:val="bullet"/>
      <w:lvlText w:val="o"/>
      <w:lvlJc w:val="left"/>
      <w:pPr>
        <w:ind w:left="1440" w:hanging="360"/>
      </w:pPr>
      <w:rPr>
        <w:rFonts w:ascii="Courier New" w:hAnsi="Courier New" w:hint="default"/>
      </w:rPr>
    </w:lvl>
    <w:lvl w:ilvl="2" w:tplc="D08297C4">
      <w:start w:val="1"/>
      <w:numFmt w:val="bullet"/>
      <w:lvlText w:val=""/>
      <w:lvlJc w:val="left"/>
      <w:pPr>
        <w:ind w:left="2160" w:hanging="360"/>
      </w:pPr>
      <w:rPr>
        <w:rFonts w:ascii="Wingdings" w:hAnsi="Wingdings" w:hint="default"/>
      </w:rPr>
    </w:lvl>
    <w:lvl w:ilvl="3" w:tplc="B5F864F8">
      <w:start w:val="1"/>
      <w:numFmt w:val="bullet"/>
      <w:lvlText w:val=""/>
      <w:lvlJc w:val="left"/>
      <w:pPr>
        <w:ind w:left="2880" w:hanging="360"/>
      </w:pPr>
      <w:rPr>
        <w:rFonts w:ascii="Symbol" w:hAnsi="Symbol" w:hint="default"/>
      </w:rPr>
    </w:lvl>
    <w:lvl w:ilvl="4" w:tplc="1516439C">
      <w:start w:val="1"/>
      <w:numFmt w:val="bullet"/>
      <w:lvlText w:val="o"/>
      <w:lvlJc w:val="left"/>
      <w:pPr>
        <w:ind w:left="3600" w:hanging="360"/>
      </w:pPr>
      <w:rPr>
        <w:rFonts w:ascii="Courier New" w:hAnsi="Courier New" w:hint="default"/>
      </w:rPr>
    </w:lvl>
    <w:lvl w:ilvl="5" w:tplc="246EEF8C">
      <w:start w:val="1"/>
      <w:numFmt w:val="bullet"/>
      <w:lvlText w:val=""/>
      <w:lvlJc w:val="left"/>
      <w:pPr>
        <w:ind w:left="4320" w:hanging="360"/>
      </w:pPr>
      <w:rPr>
        <w:rFonts w:ascii="Wingdings" w:hAnsi="Wingdings" w:hint="default"/>
      </w:rPr>
    </w:lvl>
    <w:lvl w:ilvl="6" w:tplc="5004FBB0">
      <w:start w:val="1"/>
      <w:numFmt w:val="bullet"/>
      <w:lvlText w:val=""/>
      <w:lvlJc w:val="left"/>
      <w:pPr>
        <w:ind w:left="5040" w:hanging="360"/>
      </w:pPr>
      <w:rPr>
        <w:rFonts w:ascii="Symbol" w:hAnsi="Symbol" w:hint="default"/>
      </w:rPr>
    </w:lvl>
    <w:lvl w:ilvl="7" w:tplc="3B440738">
      <w:start w:val="1"/>
      <w:numFmt w:val="bullet"/>
      <w:lvlText w:val="o"/>
      <w:lvlJc w:val="left"/>
      <w:pPr>
        <w:ind w:left="5760" w:hanging="360"/>
      </w:pPr>
      <w:rPr>
        <w:rFonts w:ascii="Courier New" w:hAnsi="Courier New" w:hint="default"/>
      </w:rPr>
    </w:lvl>
    <w:lvl w:ilvl="8" w:tplc="56848F90">
      <w:start w:val="1"/>
      <w:numFmt w:val="bullet"/>
      <w:lvlText w:val=""/>
      <w:lvlJc w:val="left"/>
      <w:pPr>
        <w:ind w:left="6480" w:hanging="360"/>
      </w:pPr>
      <w:rPr>
        <w:rFonts w:ascii="Wingdings" w:hAnsi="Wingdings" w:hint="default"/>
      </w:rPr>
    </w:lvl>
  </w:abstractNum>
  <w:abstractNum w:abstractNumId="28" w15:restartNumberingAfterBreak="0">
    <w:nsid w:val="6A516D3F"/>
    <w:multiLevelType w:val="hybridMultilevel"/>
    <w:tmpl w:val="B77A773A"/>
    <w:lvl w:ilvl="0" w:tplc="72522BA8">
      <w:start w:val="1"/>
      <w:numFmt w:val="decimal"/>
      <w:lvlText w:val="%1."/>
      <w:lvlJc w:val="left"/>
      <w:pPr>
        <w:ind w:left="720" w:hanging="360"/>
      </w:pPr>
    </w:lvl>
    <w:lvl w:ilvl="1" w:tplc="2A36CBC2">
      <w:start w:val="1"/>
      <w:numFmt w:val="lowerLetter"/>
      <w:lvlText w:val="%2."/>
      <w:lvlJc w:val="left"/>
      <w:pPr>
        <w:ind w:left="1440" w:hanging="360"/>
      </w:pPr>
    </w:lvl>
    <w:lvl w:ilvl="2" w:tplc="56B0121E">
      <w:start w:val="1"/>
      <w:numFmt w:val="lowerRoman"/>
      <w:lvlText w:val="%3."/>
      <w:lvlJc w:val="right"/>
      <w:pPr>
        <w:ind w:left="2160" w:hanging="180"/>
      </w:pPr>
    </w:lvl>
    <w:lvl w:ilvl="3" w:tplc="71D8D80E">
      <w:start w:val="1"/>
      <w:numFmt w:val="decimal"/>
      <w:lvlText w:val="%4."/>
      <w:lvlJc w:val="left"/>
      <w:pPr>
        <w:ind w:left="2880" w:hanging="360"/>
      </w:pPr>
    </w:lvl>
    <w:lvl w:ilvl="4" w:tplc="25E6762E">
      <w:start w:val="1"/>
      <w:numFmt w:val="lowerLetter"/>
      <w:lvlText w:val="%5."/>
      <w:lvlJc w:val="left"/>
      <w:pPr>
        <w:ind w:left="3600" w:hanging="360"/>
      </w:pPr>
    </w:lvl>
    <w:lvl w:ilvl="5" w:tplc="347A8492">
      <w:start w:val="1"/>
      <w:numFmt w:val="lowerRoman"/>
      <w:lvlText w:val="%6."/>
      <w:lvlJc w:val="right"/>
      <w:pPr>
        <w:ind w:left="4320" w:hanging="180"/>
      </w:pPr>
    </w:lvl>
    <w:lvl w:ilvl="6" w:tplc="34D40D1C">
      <w:start w:val="1"/>
      <w:numFmt w:val="decimal"/>
      <w:lvlText w:val="%7."/>
      <w:lvlJc w:val="left"/>
      <w:pPr>
        <w:ind w:left="5040" w:hanging="360"/>
      </w:pPr>
    </w:lvl>
    <w:lvl w:ilvl="7" w:tplc="4ADE95BA">
      <w:start w:val="1"/>
      <w:numFmt w:val="lowerLetter"/>
      <w:lvlText w:val="%8."/>
      <w:lvlJc w:val="left"/>
      <w:pPr>
        <w:ind w:left="5760" w:hanging="360"/>
      </w:pPr>
    </w:lvl>
    <w:lvl w:ilvl="8" w:tplc="70BEC86C">
      <w:start w:val="1"/>
      <w:numFmt w:val="lowerRoman"/>
      <w:lvlText w:val="%9."/>
      <w:lvlJc w:val="right"/>
      <w:pPr>
        <w:ind w:left="6480" w:hanging="180"/>
      </w:pPr>
    </w:lvl>
  </w:abstractNum>
  <w:abstractNum w:abstractNumId="29" w15:restartNumberingAfterBreak="0">
    <w:nsid w:val="77AA19D4"/>
    <w:multiLevelType w:val="multilevel"/>
    <w:tmpl w:val="1AB862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BC04EAD"/>
    <w:multiLevelType w:val="hybridMultilevel"/>
    <w:tmpl w:val="0E1C9C40"/>
    <w:lvl w:ilvl="0" w:tplc="F43A045A">
      <w:start w:val="1"/>
      <w:numFmt w:val="bullet"/>
      <w:lvlText w:val=""/>
      <w:lvlJc w:val="left"/>
      <w:pPr>
        <w:ind w:left="720" w:hanging="360"/>
      </w:pPr>
      <w:rPr>
        <w:rFonts w:ascii="Symbol" w:hAnsi="Symbol" w:hint="default"/>
      </w:rPr>
    </w:lvl>
    <w:lvl w:ilvl="1" w:tplc="6E541FE6">
      <w:start w:val="1"/>
      <w:numFmt w:val="bullet"/>
      <w:lvlText w:val="o"/>
      <w:lvlJc w:val="left"/>
      <w:pPr>
        <w:ind w:left="1440" w:hanging="360"/>
      </w:pPr>
      <w:rPr>
        <w:rFonts w:ascii="Courier New" w:hAnsi="Courier New" w:hint="default"/>
      </w:rPr>
    </w:lvl>
    <w:lvl w:ilvl="2" w:tplc="07C68D86">
      <w:start w:val="1"/>
      <w:numFmt w:val="bullet"/>
      <w:lvlText w:val=""/>
      <w:lvlJc w:val="left"/>
      <w:pPr>
        <w:ind w:left="2160" w:hanging="360"/>
      </w:pPr>
      <w:rPr>
        <w:rFonts w:ascii="Wingdings" w:hAnsi="Wingdings" w:hint="default"/>
      </w:rPr>
    </w:lvl>
    <w:lvl w:ilvl="3" w:tplc="D3501FEA">
      <w:start w:val="1"/>
      <w:numFmt w:val="bullet"/>
      <w:lvlText w:val=""/>
      <w:lvlJc w:val="left"/>
      <w:pPr>
        <w:ind w:left="2880" w:hanging="360"/>
      </w:pPr>
      <w:rPr>
        <w:rFonts w:ascii="Symbol" w:hAnsi="Symbol" w:hint="default"/>
      </w:rPr>
    </w:lvl>
    <w:lvl w:ilvl="4" w:tplc="B342810C">
      <w:start w:val="1"/>
      <w:numFmt w:val="bullet"/>
      <w:lvlText w:val="o"/>
      <w:lvlJc w:val="left"/>
      <w:pPr>
        <w:ind w:left="3600" w:hanging="360"/>
      </w:pPr>
      <w:rPr>
        <w:rFonts w:ascii="Courier New" w:hAnsi="Courier New" w:hint="default"/>
      </w:rPr>
    </w:lvl>
    <w:lvl w:ilvl="5" w:tplc="06B6D880">
      <w:start w:val="1"/>
      <w:numFmt w:val="bullet"/>
      <w:lvlText w:val=""/>
      <w:lvlJc w:val="left"/>
      <w:pPr>
        <w:ind w:left="4320" w:hanging="360"/>
      </w:pPr>
      <w:rPr>
        <w:rFonts w:ascii="Wingdings" w:hAnsi="Wingdings" w:hint="default"/>
      </w:rPr>
    </w:lvl>
    <w:lvl w:ilvl="6" w:tplc="6666B0F6">
      <w:start w:val="1"/>
      <w:numFmt w:val="bullet"/>
      <w:lvlText w:val=""/>
      <w:lvlJc w:val="left"/>
      <w:pPr>
        <w:ind w:left="5040" w:hanging="360"/>
      </w:pPr>
      <w:rPr>
        <w:rFonts w:ascii="Symbol" w:hAnsi="Symbol" w:hint="default"/>
      </w:rPr>
    </w:lvl>
    <w:lvl w:ilvl="7" w:tplc="56160E2C">
      <w:start w:val="1"/>
      <w:numFmt w:val="bullet"/>
      <w:lvlText w:val="o"/>
      <w:lvlJc w:val="left"/>
      <w:pPr>
        <w:ind w:left="5760" w:hanging="360"/>
      </w:pPr>
      <w:rPr>
        <w:rFonts w:ascii="Courier New" w:hAnsi="Courier New" w:hint="default"/>
      </w:rPr>
    </w:lvl>
    <w:lvl w:ilvl="8" w:tplc="10A8474E">
      <w:start w:val="1"/>
      <w:numFmt w:val="bullet"/>
      <w:lvlText w:val=""/>
      <w:lvlJc w:val="left"/>
      <w:pPr>
        <w:ind w:left="6480" w:hanging="360"/>
      </w:pPr>
      <w:rPr>
        <w:rFonts w:ascii="Wingdings" w:hAnsi="Wingdings" w:hint="default"/>
      </w:rPr>
    </w:lvl>
  </w:abstractNum>
  <w:abstractNum w:abstractNumId="31" w15:restartNumberingAfterBreak="0">
    <w:nsid w:val="7E7B00E3"/>
    <w:multiLevelType w:val="multilevel"/>
    <w:tmpl w:val="835E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21"/>
  </w:num>
  <w:num w:numId="4">
    <w:abstractNumId w:val="1"/>
  </w:num>
  <w:num w:numId="5">
    <w:abstractNumId w:val="9"/>
  </w:num>
  <w:num w:numId="6">
    <w:abstractNumId w:val="20"/>
  </w:num>
  <w:num w:numId="7">
    <w:abstractNumId w:val="19"/>
  </w:num>
  <w:num w:numId="8">
    <w:abstractNumId w:val="15"/>
  </w:num>
  <w:num w:numId="9">
    <w:abstractNumId w:val="22"/>
  </w:num>
  <w:num w:numId="10">
    <w:abstractNumId w:val="10"/>
  </w:num>
  <w:num w:numId="11">
    <w:abstractNumId w:val="23"/>
  </w:num>
  <w:num w:numId="12">
    <w:abstractNumId w:val="6"/>
  </w:num>
  <w:num w:numId="13">
    <w:abstractNumId w:val="12"/>
  </w:num>
  <w:num w:numId="14">
    <w:abstractNumId w:val="7"/>
  </w:num>
  <w:num w:numId="15">
    <w:abstractNumId w:val="27"/>
  </w:num>
  <w:num w:numId="16">
    <w:abstractNumId w:val="0"/>
  </w:num>
  <w:num w:numId="17">
    <w:abstractNumId w:val="25"/>
  </w:num>
  <w:num w:numId="18">
    <w:abstractNumId w:val="3"/>
  </w:num>
  <w:num w:numId="19">
    <w:abstractNumId w:val="13"/>
  </w:num>
  <w:num w:numId="20">
    <w:abstractNumId w:val="18"/>
  </w:num>
  <w:num w:numId="21">
    <w:abstractNumId w:val="16"/>
  </w:num>
  <w:num w:numId="22">
    <w:abstractNumId w:val="30"/>
  </w:num>
  <w:num w:numId="23">
    <w:abstractNumId w:val="2"/>
  </w:num>
  <w:num w:numId="24">
    <w:abstractNumId w:val="11"/>
  </w:num>
  <w:num w:numId="25">
    <w:abstractNumId w:val="14"/>
  </w:num>
  <w:num w:numId="26">
    <w:abstractNumId w:val="4"/>
  </w:num>
  <w:num w:numId="27">
    <w:abstractNumId w:val="28"/>
  </w:num>
  <w:num w:numId="28">
    <w:abstractNumId w:val="26"/>
  </w:num>
  <w:num w:numId="29">
    <w:abstractNumId w:val="17"/>
  </w:num>
  <w:num w:numId="30">
    <w:abstractNumId w:val="31"/>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4C"/>
    <w:rsid w:val="000D05A1"/>
    <w:rsid w:val="00105E61"/>
    <w:rsid w:val="00210031"/>
    <w:rsid w:val="002D2B0C"/>
    <w:rsid w:val="002D6A9C"/>
    <w:rsid w:val="003F30D9"/>
    <w:rsid w:val="00516914"/>
    <w:rsid w:val="00872B20"/>
    <w:rsid w:val="00971E74"/>
    <w:rsid w:val="009849C2"/>
    <w:rsid w:val="00A35D30"/>
    <w:rsid w:val="00B13CF4"/>
    <w:rsid w:val="00B9524C"/>
    <w:rsid w:val="00C4681D"/>
    <w:rsid w:val="00CC1358"/>
    <w:rsid w:val="00D85E2B"/>
    <w:rsid w:val="00E11562"/>
    <w:rsid w:val="64212FAD"/>
    <w:rsid w:val="68A2ECD6"/>
    <w:rsid w:val="6C1B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A9E87"/>
  <w14:defaultImageDpi w14:val="32767"/>
  <w15:docId w15:val="{15B96A0A-59AF-44A4-A00A-54D495C2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9524C"/>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524C"/>
    <w:rPr>
      <w:rFonts w:ascii="Times New Roman" w:hAnsi="Times New Roman" w:cs="Times New Roman"/>
      <w:b/>
      <w:bCs/>
      <w:sz w:val="36"/>
      <w:szCs w:val="36"/>
    </w:rPr>
  </w:style>
  <w:style w:type="paragraph" w:styleId="NormalWeb">
    <w:name w:val="Normal (Web)"/>
    <w:basedOn w:val="Normal"/>
    <w:uiPriority w:val="99"/>
    <w:semiHidden/>
    <w:unhideWhenUsed/>
    <w:rsid w:val="00B9524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9524C"/>
    <w:rPr>
      <w:b/>
      <w:bCs/>
    </w:rPr>
  </w:style>
  <w:style w:type="character" w:styleId="Hyperlink">
    <w:name w:val="Hyperlink"/>
    <w:basedOn w:val="DefaultParagraphFont"/>
    <w:uiPriority w:val="99"/>
    <w:unhideWhenUsed/>
    <w:rsid w:val="00B9524C"/>
    <w:rPr>
      <w:color w:val="0000FF"/>
      <w:u w:val="single"/>
    </w:rPr>
  </w:style>
  <w:style w:type="character" w:customStyle="1" w:styleId="screenreader-only">
    <w:name w:val="screenreader-only"/>
    <w:basedOn w:val="DefaultParagraphFont"/>
    <w:rsid w:val="00B9524C"/>
  </w:style>
  <w:style w:type="character" w:customStyle="1" w:styleId="s1">
    <w:name w:val="s1"/>
    <w:basedOn w:val="DefaultParagraphFont"/>
    <w:rsid w:val="00B9524C"/>
  </w:style>
  <w:style w:type="paragraph" w:customStyle="1" w:styleId="p3">
    <w:name w:val="p3"/>
    <w:basedOn w:val="Normal"/>
    <w:rsid w:val="00B9524C"/>
    <w:pPr>
      <w:spacing w:before="100" w:beforeAutospacing="1" w:after="100" w:afterAutospacing="1"/>
    </w:pPr>
    <w:rPr>
      <w:rFonts w:ascii="Times New Roman" w:hAnsi="Times New Roman" w:cs="Times New Roman"/>
    </w:rPr>
  </w:style>
  <w:style w:type="character" w:customStyle="1" w:styleId="s2">
    <w:name w:val="s2"/>
    <w:basedOn w:val="DefaultParagraphFont"/>
    <w:rsid w:val="00B9524C"/>
  </w:style>
  <w:style w:type="character" w:customStyle="1" w:styleId="s3">
    <w:name w:val="s3"/>
    <w:basedOn w:val="DefaultParagraphFont"/>
    <w:rsid w:val="00B9524C"/>
  </w:style>
  <w:style w:type="paragraph" w:customStyle="1" w:styleId="p1">
    <w:name w:val="p1"/>
    <w:basedOn w:val="Normal"/>
    <w:rsid w:val="00B9524C"/>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2D6A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6A9C"/>
    <w:rPr>
      <w:rFonts w:ascii="Lucida Grande" w:hAnsi="Lucida Grande" w:cs="Lucida Grande"/>
      <w:sz w:val="18"/>
      <w:szCs w:val="18"/>
    </w:rPr>
  </w:style>
  <w:style w:type="paragraph" w:styleId="ListParagraph">
    <w:name w:val="List Paragraph"/>
    <w:basedOn w:val="Normal"/>
    <w:uiPriority w:val="34"/>
    <w:qFormat/>
    <w:rsid w:val="002D6A9C"/>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11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4707">
      <w:bodyDiv w:val="1"/>
      <w:marLeft w:val="0"/>
      <w:marRight w:val="0"/>
      <w:marTop w:val="0"/>
      <w:marBottom w:val="0"/>
      <w:divBdr>
        <w:top w:val="none" w:sz="0" w:space="0" w:color="auto"/>
        <w:left w:val="none" w:sz="0" w:space="0" w:color="auto"/>
        <w:bottom w:val="none" w:sz="0" w:space="0" w:color="auto"/>
        <w:right w:val="none" w:sz="0" w:space="0" w:color="auto"/>
      </w:divBdr>
    </w:div>
    <w:div w:id="199587822">
      <w:bodyDiv w:val="1"/>
      <w:marLeft w:val="0"/>
      <w:marRight w:val="0"/>
      <w:marTop w:val="0"/>
      <w:marBottom w:val="0"/>
      <w:divBdr>
        <w:top w:val="none" w:sz="0" w:space="0" w:color="auto"/>
        <w:left w:val="none" w:sz="0" w:space="0" w:color="auto"/>
        <w:bottom w:val="none" w:sz="0" w:space="0" w:color="auto"/>
        <w:right w:val="none" w:sz="0" w:space="0" w:color="auto"/>
      </w:divBdr>
    </w:div>
    <w:div w:id="288126779">
      <w:bodyDiv w:val="1"/>
      <w:marLeft w:val="0"/>
      <w:marRight w:val="0"/>
      <w:marTop w:val="0"/>
      <w:marBottom w:val="0"/>
      <w:divBdr>
        <w:top w:val="none" w:sz="0" w:space="0" w:color="auto"/>
        <w:left w:val="none" w:sz="0" w:space="0" w:color="auto"/>
        <w:bottom w:val="none" w:sz="0" w:space="0" w:color="auto"/>
        <w:right w:val="none" w:sz="0" w:space="0" w:color="auto"/>
      </w:divBdr>
    </w:div>
    <w:div w:id="302007456">
      <w:bodyDiv w:val="1"/>
      <w:marLeft w:val="0"/>
      <w:marRight w:val="0"/>
      <w:marTop w:val="0"/>
      <w:marBottom w:val="0"/>
      <w:divBdr>
        <w:top w:val="none" w:sz="0" w:space="0" w:color="auto"/>
        <w:left w:val="none" w:sz="0" w:space="0" w:color="auto"/>
        <w:bottom w:val="none" w:sz="0" w:space="0" w:color="auto"/>
        <w:right w:val="none" w:sz="0" w:space="0" w:color="auto"/>
      </w:divBdr>
    </w:div>
    <w:div w:id="353580961">
      <w:bodyDiv w:val="1"/>
      <w:marLeft w:val="0"/>
      <w:marRight w:val="0"/>
      <w:marTop w:val="0"/>
      <w:marBottom w:val="0"/>
      <w:divBdr>
        <w:top w:val="none" w:sz="0" w:space="0" w:color="auto"/>
        <w:left w:val="none" w:sz="0" w:space="0" w:color="auto"/>
        <w:bottom w:val="none" w:sz="0" w:space="0" w:color="auto"/>
        <w:right w:val="none" w:sz="0" w:space="0" w:color="auto"/>
      </w:divBdr>
    </w:div>
    <w:div w:id="526598660">
      <w:bodyDiv w:val="1"/>
      <w:marLeft w:val="0"/>
      <w:marRight w:val="0"/>
      <w:marTop w:val="0"/>
      <w:marBottom w:val="0"/>
      <w:divBdr>
        <w:top w:val="none" w:sz="0" w:space="0" w:color="auto"/>
        <w:left w:val="none" w:sz="0" w:space="0" w:color="auto"/>
        <w:bottom w:val="none" w:sz="0" w:space="0" w:color="auto"/>
        <w:right w:val="none" w:sz="0" w:space="0" w:color="auto"/>
      </w:divBdr>
    </w:div>
    <w:div w:id="571351994">
      <w:bodyDiv w:val="1"/>
      <w:marLeft w:val="0"/>
      <w:marRight w:val="0"/>
      <w:marTop w:val="0"/>
      <w:marBottom w:val="0"/>
      <w:divBdr>
        <w:top w:val="none" w:sz="0" w:space="0" w:color="auto"/>
        <w:left w:val="none" w:sz="0" w:space="0" w:color="auto"/>
        <w:bottom w:val="none" w:sz="0" w:space="0" w:color="auto"/>
        <w:right w:val="none" w:sz="0" w:space="0" w:color="auto"/>
      </w:divBdr>
    </w:div>
    <w:div w:id="576784991">
      <w:bodyDiv w:val="1"/>
      <w:marLeft w:val="0"/>
      <w:marRight w:val="0"/>
      <w:marTop w:val="0"/>
      <w:marBottom w:val="0"/>
      <w:divBdr>
        <w:top w:val="none" w:sz="0" w:space="0" w:color="auto"/>
        <w:left w:val="none" w:sz="0" w:space="0" w:color="auto"/>
        <w:bottom w:val="none" w:sz="0" w:space="0" w:color="auto"/>
        <w:right w:val="none" w:sz="0" w:space="0" w:color="auto"/>
      </w:divBdr>
    </w:div>
    <w:div w:id="587735718">
      <w:bodyDiv w:val="1"/>
      <w:marLeft w:val="0"/>
      <w:marRight w:val="0"/>
      <w:marTop w:val="0"/>
      <w:marBottom w:val="0"/>
      <w:divBdr>
        <w:top w:val="none" w:sz="0" w:space="0" w:color="auto"/>
        <w:left w:val="none" w:sz="0" w:space="0" w:color="auto"/>
        <w:bottom w:val="none" w:sz="0" w:space="0" w:color="auto"/>
        <w:right w:val="none" w:sz="0" w:space="0" w:color="auto"/>
      </w:divBdr>
    </w:div>
    <w:div w:id="667943063">
      <w:bodyDiv w:val="1"/>
      <w:marLeft w:val="0"/>
      <w:marRight w:val="0"/>
      <w:marTop w:val="0"/>
      <w:marBottom w:val="0"/>
      <w:divBdr>
        <w:top w:val="none" w:sz="0" w:space="0" w:color="auto"/>
        <w:left w:val="none" w:sz="0" w:space="0" w:color="auto"/>
        <w:bottom w:val="none" w:sz="0" w:space="0" w:color="auto"/>
        <w:right w:val="none" w:sz="0" w:space="0" w:color="auto"/>
      </w:divBdr>
    </w:div>
    <w:div w:id="734282194">
      <w:bodyDiv w:val="1"/>
      <w:marLeft w:val="0"/>
      <w:marRight w:val="0"/>
      <w:marTop w:val="0"/>
      <w:marBottom w:val="0"/>
      <w:divBdr>
        <w:top w:val="none" w:sz="0" w:space="0" w:color="auto"/>
        <w:left w:val="none" w:sz="0" w:space="0" w:color="auto"/>
        <w:bottom w:val="none" w:sz="0" w:space="0" w:color="auto"/>
        <w:right w:val="none" w:sz="0" w:space="0" w:color="auto"/>
      </w:divBdr>
    </w:div>
    <w:div w:id="789056207">
      <w:bodyDiv w:val="1"/>
      <w:marLeft w:val="0"/>
      <w:marRight w:val="0"/>
      <w:marTop w:val="0"/>
      <w:marBottom w:val="0"/>
      <w:divBdr>
        <w:top w:val="none" w:sz="0" w:space="0" w:color="auto"/>
        <w:left w:val="none" w:sz="0" w:space="0" w:color="auto"/>
        <w:bottom w:val="none" w:sz="0" w:space="0" w:color="auto"/>
        <w:right w:val="none" w:sz="0" w:space="0" w:color="auto"/>
      </w:divBdr>
    </w:div>
    <w:div w:id="1007252438">
      <w:bodyDiv w:val="1"/>
      <w:marLeft w:val="0"/>
      <w:marRight w:val="0"/>
      <w:marTop w:val="0"/>
      <w:marBottom w:val="0"/>
      <w:divBdr>
        <w:top w:val="none" w:sz="0" w:space="0" w:color="auto"/>
        <w:left w:val="none" w:sz="0" w:space="0" w:color="auto"/>
        <w:bottom w:val="none" w:sz="0" w:space="0" w:color="auto"/>
        <w:right w:val="none" w:sz="0" w:space="0" w:color="auto"/>
      </w:divBdr>
    </w:div>
    <w:div w:id="1163395987">
      <w:bodyDiv w:val="1"/>
      <w:marLeft w:val="0"/>
      <w:marRight w:val="0"/>
      <w:marTop w:val="0"/>
      <w:marBottom w:val="0"/>
      <w:divBdr>
        <w:top w:val="none" w:sz="0" w:space="0" w:color="auto"/>
        <w:left w:val="none" w:sz="0" w:space="0" w:color="auto"/>
        <w:bottom w:val="none" w:sz="0" w:space="0" w:color="auto"/>
        <w:right w:val="none" w:sz="0" w:space="0" w:color="auto"/>
      </w:divBdr>
    </w:div>
    <w:div w:id="1213808338">
      <w:bodyDiv w:val="1"/>
      <w:marLeft w:val="0"/>
      <w:marRight w:val="0"/>
      <w:marTop w:val="0"/>
      <w:marBottom w:val="0"/>
      <w:divBdr>
        <w:top w:val="none" w:sz="0" w:space="0" w:color="auto"/>
        <w:left w:val="none" w:sz="0" w:space="0" w:color="auto"/>
        <w:bottom w:val="none" w:sz="0" w:space="0" w:color="auto"/>
        <w:right w:val="none" w:sz="0" w:space="0" w:color="auto"/>
      </w:divBdr>
    </w:div>
    <w:div w:id="1251817549">
      <w:bodyDiv w:val="1"/>
      <w:marLeft w:val="0"/>
      <w:marRight w:val="0"/>
      <w:marTop w:val="0"/>
      <w:marBottom w:val="0"/>
      <w:divBdr>
        <w:top w:val="none" w:sz="0" w:space="0" w:color="auto"/>
        <w:left w:val="none" w:sz="0" w:space="0" w:color="auto"/>
        <w:bottom w:val="none" w:sz="0" w:space="0" w:color="auto"/>
        <w:right w:val="none" w:sz="0" w:space="0" w:color="auto"/>
      </w:divBdr>
    </w:div>
    <w:div w:id="1284264060">
      <w:bodyDiv w:val="1"/>
      <w:marLeft w:val="0"/>
      <w:marRight w:val="0"/>
      <w:marTop w:val="0"/>
      <w:marBottom w:val="0"/>
      <w:divBdr>
        <w:top w:val="none" w:sz="0" w:space="0" w:color="auto"/>
        <w:left w:val="none" w:sz="0" w:space="0" w:color="auto"/>
        <w:bottom w:val="none" w:sz="0" w:space="0" w:color="auto"/>
        <w:right w:val="none" w:sz="0" w:space="0" w:color="auto"/>
      </w:divBdr>
    </w:div>
    <w:div w:id="1322588283">
      <w:bodyDiv w:val="1"/>
      <w:marLeft w:val="0"/>
      <w:marRight w:val="0"/>
      <w:marTop w:val="0"/>
      <w:marBottom w:val="0"/>
      <w:divBdr>
        <w:top w:val="none" w:sz="0" w:space="0" w:color="auto"/>
        <w:left w:val="none" w:sz="0" w:space="0" w:color="auto"/>
        <w:bottom w:val="none" w:sz="0" w:space="0" w:color="auto"/>
        <w:right w:val="none" w:sz="0" w:space="0" w:color="auto"/>
      </w:divBdr>
    </w:div>
    <w:div w:id="1398086650">
      <w:bodyDiv w:val="1"/>
      <w:marLeft w:val="0"/>
      <w:marRight w:val="0"/>
      <w:marTop w:val="0"/>
      <w:marBottom w:val="0"/>
      <w:divBdr>
        <w:top w:val="none" w:sz="0" w:space="0" w:color="auto"/>
        <w:left w:val="none" w:sz="0" w:space="0" w:color="auto"/>
        <w:bottom w:val="none" w:sz="0" w:space="0" w:color="auto"/>
        <w:right w:val="none" w:sz="0" w:space="0" w:color="auto"/>
      </w:divBdr>
    </w:div>
    <w:div w:id="1411998491">
      <w:bodyDiv w:val="1"/>
      <w:marLeft w:val="0"/>
      <w:marRight w:val="0"/>
      <w:marTop w:val="0"/>
      <w:marBottom w:val="0"/>
      <w:divBdr>
        <w:top w:val="none" w:sz="0" w:space="0" w:color="auto"/>
        <w:left w:val="none" w:sz="0" w:space="0" w:color="auto"/>
        <w:bottom w:val="none" w:sz="0" w:space="0" w:color="auto"/>
        <w:right w:val="none" w:sz="0" w:space="0" w:color="auto"/>
      </w:divBdr>
    </w:div>
    <w:div w:id="1444492140">
      <w:bodyDiv w:val="1"/>
      <w:marLeft w:val="0"/>
      <w:marRight w:val="0"/>
      <w:marTop w:val="0"/>
      <w:marBottom w:val="0"/>
      <w:divBdr>
        <w:top w:val="none" w:sz="0" w:space="0" w:color="auto"/>
        <w:left w:val="none" w:sz="0" w:space="0" w:color="auto"/>
        <w:bottom w:val="none" w:sz="0" w:space="0" w:color="auto"/>
        <w:right w:val="none" w:sz="0" w:space="0" w:color="auto"/>
      </w:divBdr>
    </w:div>
    <w:div w:id="1496457038">
      <w:bodyDiv w:val="1"/>
      <w:marLeft w:val="0"/>
      <w:marRight w:val="0"/>
      <w:marTop w:val="0"/>
      <w:marBottom w:val="0"/>
      <w:divBdr>
        <w:top w:val="none" w:sz="0" w:space="0" w:color="auto"/>
        <w:left w:val="none" w:sz="0" w:space="0" w:color="auto"/>
        <w:bottom w:val="none" w:sz="0" w:space="0" w:color="auto"/>
        <w:right w:val="none" w:sz="0" w:space="0" w:color="auto"/>
      </w:divBdr>
    </w:div>
    <w:div w:id="1840466104">
      <w:bodyDiv w:val="1"/>
      <w:marLeft w:val="0"/>
      <w:marRight w:val="0"/>
      <w:marTop w:val="0"/>
      <w:marBottom w:val="0"/>
      <w:divBdr>
        <w:top w:val="none" w:sz="0" w:space="0" w:color="auto"/>
        <w:left w:val="none" w:sz="0" w:space="0" w:color="auto"/>
        <w:bottom w:val="none" w:sz="0" w:space="0" w:color="auto"/>
        <w:right w:val="none" w:sz="0" w:space="0" w:color="auto"/>
      </w:divBdr>
    </w:div>
    <w:div w:id="1976326843">
      <w:bodyDiv w:val="1"/>
      <w:marLeft w:val="0"/>
      <w:marRight w:val="0"/>
      <w:marTop w:val="0"/>
      <w:marBottom w:val="0"/>
      <w:divBdr>
        <w:top w:val="none" w:sz="0" w:space="0" w:color="auto"/>
        <w:left w:val="none" w:sz="0" w:space="0" w:color="auto"/>
        <w:bottom w:val="none" w:sz="0" w:space="0" w:color="auto"/>
        <w:right w:val="none" w:sz="0" w:space="0" w:color="auto"/>
      </w:divBdr>
    </w:div>
    <w:div w:id="2063627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leix.tulane.edu" TargetMode="External"/><Relationship Id="rId13" Type="http://schemas.openxmlformats.org/officeDocument/2006/relationships/hyperlink" Target="https://tulane.box.com/s/muxmtsfw9gzqywdvt43z8hcyd5mzfstj" TargetMode="External"/><Relationship Id="rId18" Type="http://schemas.openxmlformats.org/officeDocument/2006/relationships/hyperlink" Target="https://tulane.instructure.com/courses/2186879/files/109153433/download?verifier=dEwBQrP1Ku8UMQzX35MCNlQwlmrR15zyBsYj30Gl&amp;wrap=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visions-inc.org/" TargetMode="External"/><Relationship Id="rId7" Type="http://schemas.openxmlformats.org/officeDocument/2006/relationships/hyperlink" Target="mailto:rotten@tulane.edu" TargetMode="External"/><Relationship Id="rId12" Type="http://schemas.openxmlformats.org/officeDocument/2006/relationships/hyperlink" Target="https://tulane.instructure.com/courses/2186879/assignments/13542343" TargetMode="External"/><Relationship Id="rId17" Type="http://schemas.openxmlformats.org/officeDocument/2006/relationships/hyperlink" Target="https://tulane.instructure.com/courses/2186879/files/109153382/download?verifier=hn0EtT9NmdQVYPBiSdAmLof0yO10OxIuTpLt2n88&amp;wrap=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lGynaac2rA" TargetMode="External"/><Relationship Id="rId20" Type="http://schemas.openxmlformats.org/officeDocument/2006/relationships/hyperlink" Target="https://tulane.instructure.com/courses/2186879/modules/342200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24" Type="http://schemas.openxmlformats.org/officeDocument/2006/relationships/hyperlink" Target="https://tulane.box.com/s/waso5ujhukaw9btt3v860pbcfo039f8k" TargetMode="External"/><Relationship Id="rId5" Type="http://schemas.openxmlformats.org/officeDocument/2006/relationships/webSettings" Target="webSettings.xml"/><Relationship Id="rId15" Type="http://schemas.openxmlformats.org/officeDocument/2006/relationships/hyperlink" Target="mailto:dgadison@tulane.edu." TargetMode="External"/><Relationship Id="rId23" Type="http://schemas.openxmlformats.org/officeDocument/2006/relationships/hyperlink" Target="https://tulane.box.com/s/5ndgri21nrw34gxcl03jty54tbiy4bt1" TargetMode="External"/><Relationship Id="rId10" Type="http://schemas.openxmlformats.org/officeDocument/2006/relationships/hyperlink" Target="mailto:msmith76@tulane.edu" TargetMode="External"/><Relationship Id="rId19" Type="http://schemas.openxmlformats.org/officeDocument/2006/relationships/hyperlink" Target="https://tulane.instructure.com/courses/2186879/files/109153434/download?verifier=1fOX998JVlbIgyzyEhGid0mh9t8pA1O549WgwD7G&amp;wrap=1" TargetMode="External"/><Relationship Id="rId4" Type="http://schemas.openxmlformats.org/officeDocument/2006/relationships/settings" Target="settings.xml"/><Relationship Id="rId9" Type="http://schemas.openxmlformats.org/officeDocument/2006/relationships/hyperlink" Target="mailto:srss@tulane.edu" TargetMode="External"/><Relationship Id="rId14" Type="http://schemas.openxmlformats.org/officeDocument/2006/relationships/hyperlink" Target="https://tulane.instructure.com/courses/2186879/assignments/13542343" TargetMode="External"/><Relationship Id="rId22" Type="http://schemas.openxmlformats.org/officeDocument/2006/relationships/hyperlink" Target="mailto:rotten@tulane.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rotten:Library:Application%20Support:Box:Box%20Edit:Documents:383185085001:S19%202010%20Attendance%20+%20Pond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0"/>
            <c:bubble3D val="0"/>
            <c:spPr>
              <a:solidFill>
                <a:srgbClr val="149902"/>
              </a:solidFill>
            </c:spPr>
            <c:extLst>
              <c:ext xmlns:c16="http://schemas.microsoft.com/office/drawing/2014/chart" uri="{C3380CC4-5D6E-409C-BE32-E72D297353CC}">
                <c16:uniqueId val="{00000001-BAD9-4420-863F-723986023EB3}"/>
              </c:ext>
            </c:extLst>
          </c:dPt>
          <c:dPt>
            <c:idx val="1"/>
            <c:bubble3D val="0"/>
            <c:spPr>
              <a:pattFill prst="ltUpDiag">
                <a:fgClr>
                  <a:srgbClr val="149902"/>
                </a:fgClr>
                <a:bgClr>
                  <a:srgbClr val="FEC009"/>
                </a:bgClr>
              </a:pattFill>
            </c:spPr>
            <c:extLst>
              <c:ext xmlns:c16="http://schemas.microsoft.com/office/drawing/2014/chart" uri="{C3380CC4-5D6E-409C-BE32-E72D297353CC}">
                <c16:uniqueId val="{00000003-BAD9-4420-863F-723986023EB3}"/>
              </c:ext>
            </c:extLst>
          </c:dPt>
          <c:dPt>
            <c:idx val="2"/>
            <c:bubble3D val="0"/>
            <c:spPr>
              <a:solidFill>
                <a:srgbClr val="FEC009"/>
              </a:solidFill>
            </c:spPr>
            <c:extLst>
              <c:ext xmlns:c16="http://schemas.microsoft.com/office/drawing/2014/chart" uri="{C3380CC4-5D6E-409C-BE32-E72D297353CC}">
                <c16:uniqueId val="{00000005-BAD9-4420-863F-723986023EB3}"/>
              </c:ext>
            </c:extLst>
          </c:dPt>
          <c:dPt>
            <c:idx val="3"/>
            <c:bubble3D val="0"/>
            <c:spPr>
              <a:solidFill>
                <a:srgbClr val="B3B3B3"/>
              </a:solidFill>
            </c:spPr>
            <c:extLst>
              <c:ext xmlns:c16="http://schemas.microsoft.com/office/drawing/2014/chart" uri="{C3380CC4-5D6E-409C-BE32-E72D297353CC}">
                <c16:uniqueId val="{00000007-BAD9-4420-863F-723986023EB3}"/>
              </c:ext>
            </c:extLst>
          </c:dPt>
          <c:dPt>
            <c:idx val="4"/>
            <c:bubble3D val="0"/>
            <c:spPr>
              <a:solidFill>
                <a:srgbClr val="1E497D"/>
              </a:solidFill>
            </c:spPr>
            <c:extLst>
              <c:ext xmlns:c16="http://schemas.microsoft.com/office/drawing/2014/chart" uri="{C3380CC4-5D6E-409C-BE32-E72D297353CC}">
                <c16:uniqueId val="{00000009-BAD9-4420-863F-723986023EB3}"/>
              </c:ext>
            </c:extLst>
          </c:dPt>
          <c:dPt>
            <c:idx val="5"/>
            <c:bubble3D val="0"/>
            <c:spPr>
              <a:pattFill prst="ltDnDiag">
                <a:fgClr>
                  <a:srgbClr val="149902"/>
                </a:fgClr>
                <a:bgClr>
                  <a:srgbClr val="1E497D"/>
                </a:bgClr>
              </a:pattFill>
            </c:spPr>
            <c:extLst>
              <c:ext xmlns:c16="http://schemas.microsoft.com/office/drawing/2014/chart" uri="{C3380CC4-5D6E-409C-BE32-E72D297353CC}">
                <c16:uniqueId val="{0000000B-BAD9-4420-863F-723986023EB3}"/>
              </c:ext>
            </c:extLst>
          </c:dPt>
          <c:dLbls>
            <c:dLbl>
              <c:idx val="0"/>
              <c:layout>
                <c:manualLayout>
                  <c:x val="-0.23140816277010101"/>
                  <c:y val="0.15655025623808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AD9-4420-863F-723986023EB3}"/>
                </c:ext>
              </c:extLst>
            </c:dLbl>
            <c:dLbl>
              <c:idx val="1"/>
              <c:layout>
                <c:manualLayout>
                  <c:x val="-0.16314548123703301"/>
                  <c:y val="-5.028284376761830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AD9-4420-863F-723986023EB3}"/>
                </c:ext>
              </c:extLst>
            </c:dLbl>
            <c:dLbl>
              <c:idx val="2"/>
              <c:layout>
                <c:manualLayout>
                  <c:x val="-0.170788857479102"/>
                  <c:y val="-0.1757366290597419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AD9-4420-863F-723986023EB3}"/>
                </c:ext>
              </c:extLst>
            </c:dLbl>
            <c:dLbl>
              <c:idx val="3"/>
              <c:layout>
                <c:manualLayout>
                  <c:x val="0.14848319037162"/>
                  <c:y val="-0.2083928266006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AD9-4420-863F-723986023EB3}"/>
                </c:ext>
              </c:extLst>
            </c:dLbl>
            <c:dLbl>
              <c:idx val="5"/>
              <c:layout>
                <c:manualLayout>
                  <c:x val="1.65812940562707E-2"/>
                  <c:y val="0.115337797175997"/>
                </c:manualLayout>
              </c:layout>
              <c:tx>
                <c:rich>
                  <a:bodyPr/>
                  <a:lstStyle/>
                  <a:p>
                    <a:r>
                      <a:rPr lang="en-US" sz="1000" b="0">
                        <a:latin typeface="Helvetica Neue"/>
                        <a:cs typeface="Helvetica Neue"/>
                      </a:rPr>
                      <a:t>Poster </a:t>
                    </a:r>
                  </a:p>
                  <a:p>
                    <a:r>
                      <a:rPr lang="en-US" sz="1000" b="0">
                        <a:latin typeface="Helvetica Neue"/>
                        <a:cs typeface="Helvetica Neue"/>
                      </a:rPr>
                      <a:t>Presentation
3%</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AD9-4420-863F-723986023EB3}"/>
                </c:ext>
              </c:extLst>
            </c:dLbl>
            <c:spPr>
              <a:noFill/>
              <a:ln>
                <a:noFill/>
              </a:ln>
              <a:effectLst/>
            </c:spPr>
            <c:txPr>
              <a:bodyPr/>
              <a:lstStyle/>
              <a:p>
                <a:pPr>
                  <a:defRPr sz="1000" b="0">
                    <a:latin typeface="Helvetica Neue"/>
                    <a:cs typeface="Helvetica Neue"/>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'Point Breakdown'!$A$1:$A$6</c:f>
              <c:strCache>
                <c:ptCount val="6"/>
                <c:pt idx="0">
                  <c:v>Weekly Participation (including quiz/ponder)</c:v>
                </c:pt>
                <c:pt idx="1">
                  <c:v>S-L Participation</c:v>
                </c:pt>
                <c:pt idx="2">
                  <c:v>Service-Learning Reflections</c:v>
                </c:pt>
                <c:pt idx="3">
                  <c:v>Analytical Essays</c:v>
                </c:pt>
                <c:pt idx="4">
                  <c:v>Research Project</c:v>
                </c:pt>
                <c:pt idx="5">
                  <c:v>Poster Presentation</c:v>
                </c:pt>
              </c:strCache>
            </c:strRef>
          </c:cat>
          <c:val>
            <c:numRef>
              <c:f>'Point Breakdown'!$B$1:$B$6</c:f>
              <c:numCache>
                <c:formatCode>General</c:formatCode>
                <c:ptCount val="6"/>
                <c:pt idx="0">
                  <c:v>255</c:v>
                </c:pt>
                <c:pt idx="1">
                  <c:v>75</c:v>
                </c:pt>
                <c:pt idx="2">
                  <c:v>120</c:v>
                </c:pt>
                <c:pt idx="3">
                  <c:v>225</c:v>
                </c:pt>
                <c:pt idx="4">
                  <c:v>300</c:v>
                </c:pt>
                <c:pt idx="5">
                  <c:v>25</c:v>
                </c:pt>
              </c:numCache>
            </c:numRef>
          </c:val>
          <c:extLst>
            <c:ext xmlns:c16="http://schemas.microsoft.com/office/drawing/2014/chart" uri="{C3380CC4-5D6E-409C-BE32-E72D297353CC}">
              <c16:uniqueId val="{0000000C-BAD9-4420-863F-723986023EB3}"/>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82E3-0198-4573-92BE-4658F691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7412</Words>
  <Characters>42253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Otten, Rebecca M</dc:creator>
  <cp:keywords/>
  <dc:description/>
  <cp:lastModifiedBy>Debbi Brock</cp:lastModifiedBy>
  <cp:revision>2</cp:revision>
  <cp:lastPrinted>2019-01-13T21:50:00Z</cp:lastPrinted>
  <dcterms:created xsi:type="dcterms:W3CDTF">2019-07-10T16:28:00Z</dcterms:created>
  <dcterms:modified xsi:type="dcterms:W3CDTF">2019-07-10T16:28:00Z</dcterms:modified>
</cp:coreProperties>
</file>